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BC222" w14:textId="627E93C1" w:rsidR="007C03A1" w:rsidRDefault="00C803EB" w:rsidP="007C03A1">
      <w:pPr>
        <w:pStyle w:val="Heading1"/>
        <w:spacing w:line="360" w:lineRule="auto"/>
        <w:rPr>
          <w:color w:val="000000" w:themeColor="text1"/>
        </w:rPr>
      </w:pPr>
      <w:r>
        <w:rPr>
          <w:color w:val="000000" w:themeColor="text1"/>
        </w:rPr>
        <w:t>Accounts Payable Administrator</w:t>
      </w:r>
    </w:p>
    <w:p w14:paraId="64F68D5B" w14:textId="66BAE0A4" w:rsidR="00A51A6E" w:rsidRPr="005F6224" w:rsidRDefault="00A51A6E" w:rsidP="00A51A6E">
      <w:pPr>
        <w:spacing w:after="0"/>
        <w:rPr>
          <w:rFonts w:ascii="ADLaM Display" w:hAnsi="ADLaM Display" w:cs="ADLaM Display"/>
          <w:b/>
          <w:bCs/>
          <w:lang w:val="en-US"/>
        </w:rPr>
      </w:pPr>
      <w:r w:rsidRPr="005F6224">
        <w:rPr>
          <w:rFonts w:ascii="ADLaM Display" w:hAnsi="ADLaM Display" w:cs="ADLaM Display"/>
          <w:b/>
          <w:bCs/>
          <w:lang w:val="en-US"/>
        </w:rPr>
        <w:t>________________________________________________________</w:t>
      </w:r>
      <w:r>
        <w:rPr>
          <w:rFonts w:ascii="ADLaM Display" w:hAnsi="ADLaM Display" w:cs="ADLaM Display"/>
          <w:b/>
          <w:bCs/>
          <w:lang w:val="en-US"/>
        </w:rPr>
        <w:t>_________________</w:t>
      </w:r>
      <w:r w:rsidRPr="005F6224">
        <w:rPr>
          <w:rFonts w:ascii="ADLaM Display" w:hAnsi="ADLaM Display" w:cs="ADLaM Display"/>
          <w:b/>
          <w:bCs/>
          <w:lang w:val="en-US"/>
        </w:rPr>
        <w:t>_____________</w:t>
      </w:r>
    </w:p>
    <w:p w14:paraId="749045BA" w14:textId="7DB332DE" w:rsidR="00086E78" w:rsidRPr="00AD0BD5" w:rsidRDefault="00086E78" w:rsidP="2A44338C">
      <w:pPr>
        <w:pStyle w:val="Heading1"/>
        <w:spacing w:line="360" w:lineRule="auto"/>
        <w:rPr>
          <w:color w:val="000000" w:themeColor="text1"/>
          <w:sz w:val="28"/>
          <w:szCs w:val="28"/>
        </w:rPr>
      </w:pPr>
      <w:r w:rsidRPr="00AD0BD5">
        <w:rPr>
          <w:color w:val="000000" w:themeColor="text1"/>
          <w:sz w:val="28"/>
          <w:szCs w:val="28"/>
        </w:rPr>
        <w:t>Kaupapa | Purpose</w:t>
      </w:r>
    </w:p>
    <w:p w14:paraId="46C513C8" w14:textId="4DCC8C12" w:rsidR="00C803EB" w:rsidRDefault="00C803EB" w:rsidP="2A44338C">
      <w:pPr>
        <w:rPr>
          <w:rFonts w:ascii="Calibri" w:hAnsi="Calibri" w:cs="Calibri"/>
          <w:szCs w:val="22"/>
          <w:lang w:val="en-US"/>
        </w:rPr>
      </w:pPr>
      <w:r w:rsidRPr="00C803EB">
        <w:rPr>
          <w:rFonts w:ascii="Calibri" w:hAnsi="Calibri" w:cs="Calibri"/>
          <w:szCs w:val="22"/>
          <w:lang w:val="en-US"/>
        </w:rPr>
        <w:t>To ensure the Institute’s supplier arrangements are met within the agreed terms.</w:t>
      </w:r>
      <w:r>
        <w:rPr>
          <w:rFonts w:ascii="Calibri" w:hAnsi="Calibri" w:cs="Calibri"/>
          <w:szCs w:val="22"/>
          <w:lang w:val="en-US"/>
        </w:rPr>
        <w:t xml:space="preserve"> This includes, but is not limited to:</w:t>
      </w:r>
    </w:p>
    <w:p w14:paraId="58620B0C" w14:textId="0767D47C" w:rsidR="00C803EB" w:rsidRDefault="00C803EB" w:rsidP="00C803EB">
      <w:pPr>
        <w:pStyle w:val="ListParagraph"/>
        <w:numPr>
          <w:ilvl w:val="0"/>
          <w:numId w:val="17"/>
        </w:numPr>
        <w:rPr>
          <w:rFonts w:ascii="Calibri" w:hAnsi="Calibri" w:cs="Calibri"/>
          <w:szCs w:val="22"/>
          <w:lang w:val="en-US"/>
        </w:rPr>
      </w:pPr>
      <w:r>
        <w:rPr>
          <w:rFonts w:ascii="Calibri" w:hAnsi="Calibri" w:cs="Calibri"/>
          <w:szCs w:val="22"/>
          <w:lang w:val="en-US"/>
        </w:rPr>
        <w:t>Processing payments through online banking in a timely manner including international payments</w:t>
      </w:r>
    </w:p>
    <w:p w14:paraId="3D06D010" w14:textId="0A54ADCF" w:rsidR="00C803EB" w:rsidRDefault="00C803EB" w:rsidP="00C803EB">
      <w:pPr>
        <w:pStyle w:val="ListParagraph"/>
        <w:numPr>
          <w:ilvl w:val="0"/>
          <w:numId w:val="17"/>
        </w:numPr>
        <w:rPr>
          <w:rFonts w:ascii="Calibri" w:hAnsi="Calibri" w:cs="Calibri"/>
          <w:szCs w:val="22"/>
          <w:lang w:val="en-US"/>
        </w:rPr>
      </w:pPr>
      <w:r>
        <w:rPr>
          <w:rFonts w:ascii="Calibri" w:hAnsi="Calibri" w:cs="Calibri"/>
          <w:szCs w:val="22"/>
          <w:lang w:val="en-US"/>
        </w:rPr>
        <w:t>Maintaining supplier master file records</w:t>
      </w:r>
    </w:p>
    <w:p w14:paraId="03DFA357" w14:textId="40AD3073" w:rsidR="00C803EB" w:rsidRPr="00C803EB" w:rsidRDefault="00C803EB" w:rsidP="00C803EB">
      <w:pPr>
        <w:pStyle w:val="ListParagraph"/>
        <w:numPr>
          <w:ilvl w:val="0"/>
          <w:numId w:val="17"/>
        </w:numPr>
        <w:rPr>
          <w:rFonts w:ascii="Calibri" w:hAnsi="Calibri" w:cs="Calibri"/>
          <w:szCs w:val="22"/>
          <w:lang w:val="en-US"/>
        </w:rPr>
      </w:pPr>
      <w:r>
        <w:rPr>
          <w:rFonts w:ascii="Calibri" w:hAnsi="Calibri" w:cs="Calibri"/>
          <w:szCs w:val="22"/>
          <w:lang w:val="en-US"/>
        </w:rPr>
        <w:t xml:space="preserve">Encouraging </w:t>
      </w:r>
      <w:proofErr w:type="spellStart"/>
      <w:r w:rsidR="006949BC">
        <w:rPr>
          <w:rFonts w:ascii="Calibri" w:hAnsi="Calibri" w:cs="Calibri"/>
          <w:szCs w:val="22"/>
          <w:lang w:val="en-US"/>
        </w:rPr>
        <w:t>kaimahi</w:t>
      </w:r>
      <w:proofErr w:type="spellEnd"/>
      <w:r>
        <w:rPr>
          <w:rFonts w:ascii="Calibri" w:hAnsi="Calibri" w:cs="Calibri"/>
          <w:szCs w:val="22"/>
          <w:lang w:val="en-US"/>
        </w:rPr>
        <w:t xml:space="preserve"> to use purchase orders as our preferred method of </w:t>
      </w:r>
      <w:proofErr w:type="gramStart"/>
      <w:r w:rsidR="00326503">
        <w:rPr>
          <w:rFonts w:ascii="Calibri" w:hAnsi="Calibri" w:cs="Calibri"/>
          <w:szCs w:val="22"/>
          <w:lang w:val="en-US"/>
        </w:rPr>
        <w:t>payment</w:t>
      </w:r>
      <w:r>
        <w:rPr>
          <w:rFonts w:ascii="Calibri" w:hAnsi="Calibri" w:cs="Calibri"/>
          <w:szCs w:val="22"/>
          <w:lang w:val="en-US"/>
        </w:rPr>
        <w:t>, and</w:t>
      </w:r>
      <w:proofErr w:type="gramEnd"/>
      <w:r>
        <w:rPr>
          <w:rFonts w:ascii="Calibri" w:hAnsi="Calibri" w:cs="Calibri"/>
          <w:szCs w:val="22"/>
          <w:lang w:val="en-US"/>
        </w:rPr>
        <w:t xml:space="preserve"> continually closing off purchase orders that are no longer required.</w:t>
      </w:r>
    </w:p>
    <w:p w14:paraId="517E40D1" w14:textId="765DD243" w:rsidR="00086E78" w:rsidRPr="00C803EB" w:rsidRDefault="00086E78" w:rsidP="2A44338C">
      <w:pPr>
        <w:rPr>
          <w:szCs w:val="22"/>
        </w:rPr>
      </w:pPr>
      <w:r w:rsidRPr="00AD0BD5">
        <w:rPr>
          <w:b/>
          <w:bCs/>
          <w:szCs w:val="22"/>
        </w:rPr>
        <w:t xml:space="preserve">Reports to: </w:t>
      </w:r>
      <w:r w:rsidR="00326503">
        <w:rPr>
          <w:szCs w:val="22"/>
        </w:rPr>
        <w:t>Finance Manager</w:t>
      </w:r>
    </w:p>
    <w:p w14:paraId="738972F5" w14:textId="2CD78ED3" w:rsidR="00086E78" w:rsidRPr="00C803EB" w:rsidRDefault="00086E78" w:rsidP="2A44338C">
      <w:pPr>
        <w:rPr>
          <w:szCs w:val="22"/>
        </w:rPr>
      </w:pPr>
      <w:r w:rsidRPr="00AD0BD5">
        <w:rPr>
          <w:b/>
          <w:bCs/>
          <w:szCs w:val="22"/>
        </w:rPr>
        <w:t xml:space="preserve">Team: </w:t>
      </w:r>
      <w:r w:rsidR="00C803EB" w:rsidRPr="00C803EB">
        <w:rPr>
          <w:szCs w:val="22"/>
        </w:rPr>
        <w:t>Finance</w:t>
      </w:r>
    </w:p>
    <w:p w14:paraId="7B0C0375" w14:textId="537243CD" w:rsidR="00086E78" w:rsidRPr="006A5023" w:rsidRDefault="00086E78" w:rsidP="2A44338C">
      <w:pPr>
        <w:rPr>
          <w:szCs w:val="22"/>
          <w:highlight w:val="lightGray"/>
        </w:rPr>
      </w:pPr>
      <w:r w:rsidRPr="006A5023">
        <w:rPr>
          <w:b/>
          <w:bCs/>
          <w:szCs w:val="22"/>
        </w:rPr>
        <w:t>Remuneration</w:t>
      </w:r>
      <w:r w:rsidR="006A5023" w:rsidRPr="006A5023">
        <w:rPr>
          <w:b/>
          <w:bCs/>
          <w:szCs w:val="22"/>
        </w:rPr>
        <w:t xml:space="preserve"> range: Between $52,759 and $65,949.</w:t>
      </w:r>
    </w:p>
    <w:p w14:paraId="07BE55AA" w14:textId="420D8089" w:rsidR="003D2EB2" w:rsidRPr="006949BC" w:rsidRDefault="00086E78" w:rsidP="2A44338C">
      <w:pPr>
        <w:rPr>
          <w:szCs w:val="22"/>
        </w:rPr>
      </w:pPr>
      <w:r w:rsidRPr="00AD0BD5">
        <w:rPr>
          <w:b/>
          <w:bCs/>
          <w:szCs w:val="22"/>
        </w:rPr>
        <w:t>Date:</w:t>
      </w:r>
      <w:r w:rsidRPr="00AD0BD5">
        <w:rPr>
          <w:szCs w:val="22"/>
        </w:rPr>
        <w:t xml:space="preserve"> </w:t>
      </w:r>
      <w:r w:rsidR="00326503">
        <w:rPr>
          <w:szCs w:val="22"/>
        </w:rPr>
        <w:t>October 2025</w:t>
      </w:r>
    </w:p>
    <w:p w14:paraId="70E89E6E" w14:textId="499C624C" w:rsidR="00A51A6E" w:rsidRPr="005F6224" w:rsidRDefault="00A51A6E" w:rsidP="00A51A6E">
      <w:pPr>
        <w:spacing w:after="0"/>
        <w:rPr>
          <w:rFonts w:ascii="ADLaM Display" w:hAnsi="ADLaM Display" w:cs="ADLaM Display"/>
          <w:b/>
          <w:bCs/>
          <w:lang w:val="en-US"/>
        </w:rPr>
      </w:pPr>
      <w:r w:rsidRPr="005F6224">
        <w:rPr>
          <w:rFonts w:ascii="ADLaM Display" w:hAnsi="ADLaM Display" w:cs="ADLaM Display"/>
          <w:b/>
          <w:bCs/>
          <w:lang w:val="en-US"/>
        </w:rPr>
        <w:t>________________________________________________________</w:t>
      </w:r>
      <w:r>
        <w:rPr>
          <w:rFonts w:ascii="ADLaM Display" w:hAnsi="ADLaM Display" w:cs="ADLaM Display"/>
          <w:b/>
          <w:bCs/>
          <w:lang w:val="en-US"/>
        </w:rPr>
        <w:t>_________________</w:t>
      </w:r>
      <w:r w:rsidRPr="005F6224">
        <w:rPr>
          <w:rFonts w:ascii="ADLaM Display" w:hAnsi="ADLaM Display" w:cs="ADLaM Display"/>
          <w:b/>
          <w:bCs/>
          <w:lang w:val="en-US"/>
        </w:rPr>
        <w:t>_____________</w:t>
      </w:r>
    </w:p>
    <w:p w14:paraId="2E56E48A" w14:textId="72EC5E3F" w:rsidR="00086E78" w:rsidRDefault="00086E78" w:rsidP="007C03A1">
      <w:pPr>
        <w:spacing w:after="0"/>
        <w:rPr>
          <w:b/>
          <w:bCs/>
          <w:color w:val="000000" w:themeColor="text1"/>
          <w:sz w:val="28"/>
          <w:szCs w:val="28"/>
        </w:rPr>
      </w:pPr>
      <w:r w:rsidRPr="00AD0BD5">
        <w:rPr>
          <w:b/>
          <w:bCs/>
          <w:color w:val="000000" w:themeColor="text1"/>
          <w:sz w:val="28"/>
          <w:szCs w:val="28"/>
        </w:rPr>
        <w:t>Ng</w:t>
      </w:r>
      <w:r w:rsidRPr="00AD0BD5">
        <w:rPr>
          <w:b/>
          <w:bCs/>
          <w:color w:val="000000" w:themeColor="text1"/>
          <w:sz w:val="28"/>
          <w:szCs w:val="28"/>
          <w:lang w:val="mi-NZ"/>
        </w:rPr>
        <w:t xml:space="preserve">ā mahi </w:t>
      </w:r>
      <w:r w:rsidRPr="00AD0BD5">
        <w:rPr>
          <w:b/>
          <w:bCs/>
          <w:color w:val="000000" w:themeColor="text1"/>
          <w:sz w:val="28"/>
          <w:szCs w:val="28"/>
        </w:rPr>
        <w:t>| Do</w:t>
      </w:r>
    </w:p>
    <w:p w14:paraId="6729419C" w14:textId="7488F418" w:rsidR="006949BC" w:rsidRDefault="006949BC" w:rsidP="007C03A1">
      <w:pPr>
        <w:spacing w:after="0"/>
        <w:rPr>
          <w:b/>
          <w:bCs/>
          <w:color w:val="000000" w:themeColor="text1"/>
          <w:szCs w:val="22"/>
        </w:rPr>
      </w:pPr>
      <w:r>
        <w:rPr>
          <w:b/>
          <w:bCs/>
          <w:color w:val="000000" w:themeColor="text1"/>
          <w:szCs w:val="22"/>
        </w:rPr>
        <w:t>Financial tasks</w:t>
      </w:r>
    </w:p>
    <w:p w14:paraId="0B793DD5" w14:textId="2EE47568" w:rsidR="006949BC" w:rsidRDefault="006949BC" w:rsidP="007C03A1">
      <w:pPr>
        <w:spacing w:after="0"/>
        <w:rPr>
          <w:i/>
          <w:iCs/>
          <w:color w:val="000000" w:themeColor="text1"/>
          <w:szCs w:val="22"/>
        </w:rPr>
      </w:pPr>
      <w:r>
        <w:rPr>
          <w:i/>
          <w:iCs/>
          <w:color w:val="000000" w:themeColor="text1"/>
          <w:szCs w:val="22"/>
        </w:rPr>
        <w:t>Payments and Accounts Payable</w:t>
      </w:r>
    </w:p>
    <w:p w14:paraId="5B6A4E68" w14:textId="77777777" w:rsidR="006949BC" w:rsidRPr="006949BC" w:rsidRDefault="006949BC" w:rsidP="006949BC">
      <w:pPr>
        <w:numPr>
          <w:ilvl w:val="0"/>
          <w:numId w:val="18"/>
        </w:numPr>
        <w:spacing w:after="0" w:line="240" w:lineRule="auto"/>
        <w:jc w:val="both"/>
        <w:rPr>
          <w:szCs w:val="22"/>
        </w:rPr>
      </w:pPr>
      <w:r w:rsidRPr="006949BC">
        <w:rPr>
          <w:szCs w:val="22"/>
        </w:rPr>
        <w:t xml:space="preserve">Payment of all creditors to meet agreed terms of </w:t>
      </w:r>
      <w:proofErr w:type="gramStart"/>
      <w:r w:rsidRPr="006949BC">
        <w:rPr>
          <w:szCs w:val="22"/>
        </w:rPr>
        <w:t>trade;</w:t>
      </w:r>
      <w:proofErr w:type="gramEnd"/>
      <w:r w:rsidRPr="006949BC">
        <w:rPr>
          <w:szCs w:val="22"/>
        </w:rPr>
        <w:t xml:space="preserve"> </w:t>
      </w:r>
    </w:p>
    <w:p w14:paraId="184ED1A6" w14:textId="3531CF4A" w:rsidR="006949BC" w:rsidRPr="006949BC" w:rsidRDefault="006949BC" w:rsidP="006949BC">
      <w:pPr>
        <w:numPr>
          <w:ilvl w:val="0"/>
          <w:numId w:val="18"/>
        </w:numPr>
        <w:spacing w:after="0" w:line="240" w:lineRule="auto"/>
        <w:jc w:val="both"/>
        <w:rPr>
          <w:szCs w:val="22"/>
        </w:rPr>
      </w:pPr>
      <w:r w:rsidRPr="006949BC">
        <w:rPr>
          <w:szCs w:val="22"/>
        </w:rPr>
        <w:t>Payment of suppliers, including one-off payments and reimbursement of staff giving attention to appropriate authorisation of expenditure</w:t>
      </w:r>
      <w:r w:rsidR="00326503">
        <w:rPr>
          <w:szCs w:val="22"/>
        </w:rPr>
        <w:t>, account coding</w:t>
      </w:r>
      <w:r w:rsidRPr="006949BC">
        <w:rPr>
          <w:szCs w:val="22"/>
        </w:rPr>
        <w:t xml:space="preserve"> and </w:t>
      </w:r>
      <w:proofErr w:type="gramStart"/>
      <w:r w:rsidRPr="006949BC">
        <w:rPr>
          <w:szCs w:val="22"/>
        </w:rPr>
        <w:t>accuracy;</w:t>
      </w:r>
      <w:proofErr w:type="gramEnd"/>
      <w:r w:rsidRPr="006949BC">
        <w:rPr>
          <w:szCs w:val="22"/>
        </w:rPr>
        <w:t xml:space="preserve"> </w:t>
      </w:r>
    </w:p>
    <w:p w14:paraId="22CD91A4" w14:textId="7B4C1382" w:rsidR="006949BC" w:rsidRPr="006949BC" w:rsidRDefault="006949BC" w:rsidP="006949BC">
      <w:pPr>
        <w:numPr>
          <w:ilvl w:val="0"/>
          <w:numId w:val="18"/>
        </w:numPr>
        <w:spacing w:after="0" w:line="240" w:lineRule="auto"/>
        <w:jc w:val="both"/>
        <w:rPr>
          <w:szCs w:val="22"/>
        </w:rPr>
      </w:pPr>
      <w:r w:rsidRPr="006949BC">
        <w:rPr>
          <w:szCs w:val="22"/>
        </w:rPr>
        <w:t xml:space="preserve">Payment of all student refunds, after ensuring that these have been approved as per current financial </w:t>
      </w:r>
      <w:proofErr w:type="gramStart"/>
      <w:r w:rsidRPr="006949BC">
        <w:rPr>
          <w:szCs w:val="22"/>
        </w:rPr>
        <w:t>delegations</w:t>
      </w:r>
      <w:r w:rsidR="00326503">
        <w:rPr>
          <w:szCs w:val="22"/>
        </w:rPr>
        <w:t>;</w:t>
      </w:r>
      <w:proofErr w:type="gramEnd"/>
    </w:p>
    <w:p w14:paraId="43590D3B" w14:textId="6B6A04AD" w:rsidR="006949BC" w:rsidRPr="006949BC" w:rsidRDefault="006949BC" w:rsidP="006949BC">
      <w:pPr>
        <w:numPr>
          <w:ilvl w:val="0"/>
          <w:numId w:val="18"/>
        </w:numPr>
        <w:spacing w:after="0" w:line="240" w:lineRule="auto"/>
        <w:jc w:val="both"/>
        <w:rPr>
          <w:szCs w:val="22"/>
        </w:rPr>
      </w:pPr>
      <w:r w:rsidRPr="006949BC">
        <w:rPr>
          <w:szCs w:val="22"/>
        </w:rPr>
        <w:t xml:space="preserve">Payment of Inland Revenue department for GST and </w:t>
      </w:r>
      <w:proofErr w:type="gramStart"/>
      <w:r w:rsidRPr="006949BC">
        <w:rPr>
          <w:szCs w:val="22"/>
        </w:rPr>
        <w:t>PAYE</w:t>
      </w:r>
      <w:r w:rsidR="00326503">
        <w:rPr>
          <w:szCs w:val="22"/>
        </w:rPr>
        <w:t>;</w:t>
      </w:r>
      <w:proofErr w:type="gramEnd"/>
    </w:p>
    <w:p w14:paraId="4A5D634E" w14:textId="6A67FCF2" w:rsidR="006949BC" w:rsidRPr="006949BC" w:rsidRDefault="006949BC" w:rsidP="006949BC">
      <w:pPr>
        <w:numPr>
          <w:ilvl w:val="0"/>
          <w:numId w:val="18"/>
        </w:numPr>
        <w:spacing w:after="0" w:line="240" w:lineRule="auto"/>
        <w:jc w:val="both"/>
        <w:rPr>
          <w:szCs w:val="22"/>
        </w:rPr>
      </w:pPr>
      <w:r w:rsidRPr="006949BC">
        <w:rPr>
          <w:szCs w:val="22"/>
        </w:rPr>
        <w:t xml:space="preserve">Ensure staff are claiming expenses in accordance with current policy and approved </w:t>
      </w:r>
      <w:proofErr w:type="gramStart"/>
      <w:r w:rsidRPr="006949BC">
        <w:rPr>
          <w:szCs w:val="22"/>
        </w:rPr>
        <w:t>delegations;</w:t>
      </w:r>
      <w:proofErr w:type="gramEnd"/>
    </w:p>
    <w:p w14:paraId="7BB77D20" w14:textId="703989CA" w:rsidR="006949BC" w:rsidRPr="006949BC" w:rsidRDefault="006949BC" w:rsidP="006949BC">
      <w:pPr>
        <w:numPr>
          <w:ilvl w:val="0"/>
          <w:numId w:val="18"/>
        </w:numPr>
        <w:spacing w:after="0" w:line="240" w:lineRule="auto"/>
        <w:jc w:val="both"/>
        <w:rPr>
          <w:szCs w:val="22"/>
        </w:rPr>
      </w:pPr>
      <w:r w:rsidRPr="006949BC">
        <w:rPr>
          <w:szCs w:val="22"/>
        </w:rPr>
        <w:t xml:space="preserve">Ensure that sundry payments are in accordance with current policy and approved </w:t>
      </w:r>
      <w:proofErr w:type="gramStart"/>
      <w:r w:rsidRPr="006949BC">
        <w:rPr>
          <w:szCs w:val="22"/>
        </w:rPr>
        <w:t>delegations</w:t>
      </w:r>
      <w:r w:rsidR="00326503">
        <w:rPr>
          <w:szCs w:val="22"/>
        </w:rPr>
        <w:t>;</w:t>
      </w:r>
      <w:proofErr w:type="gramEnd"/>
    </w:p>
    <w:p w14:paraId="1F33326B" w14:textId="77777777" w:rsidR="00326503" w:rsidRDefault="006949BC" w:rsidP="006949BC">
      <w:pPr>
        <w:numPr>
          <w:ilvl w:val="0"/>
          <w:numId w:val="18"/>
        </w:numPr>
        <w:spacing w:after="0" w:line="240" w:lineRule="auto"/>
        <w:jc w:val="both"/>
        <w:rPr>
          <w:szCs w:val="22"/>
        </w:rPr>
      </w:pPr>
      <w:r w:rsidRPr="006949BC">
        <w:rPr>
          <w:szCs w:val="22"/>
        </w:rPr>
        <w:t xml:space="preserve">Follow up missing invoices with suppliers and staff as </w:t>
      </w:r>
      <w:proofErr w:type="gramStart"/>
      <w:r w:rsidRPr="006949BC">
        <w:rPr>
          <w:szCs w:val="22"/>
        </w:rPr>
        <w:t>appropriate;</w:t>
      </w:r>
      <w:proofErr w:type="gramEnd"/>
      <w:r w:rsidRPr="006949BC">
        <w:rPr>
          <w:szCs w:val="22"/>
        </w:rPr>
        <w:t xml:space="preserve"> </w:t>
      </w:r>
    </w:p>
    <w:p w14:paraId="49483401" w14:textId="325FC5C7" w:rsidR="006949BC" w:rsidRPr="006949BC" w:rsidRDefault="006949BC" w:rsidP="006949BC">
      <w:pPr>
        <w:numPr>
          <w:ilvl w:val="0"/>
          <w:numId w:val="18"/>
        </w:numPr>
        <w:spacing w:after="0" w:line="240" w:lineRule="auto"/>
        <w:jc w:val="both"/>
        <w:rPr>
          <w:szCs w:val="22"/>
        </w:rPr>
      </w:pPr>
      <w:r w:rsidRPr="006949BC">
        <w:rPr>
          <w:szCs w:val="22"/>
        </w:rPr>
        <w:t xml:space="preserve">Accurate recording of automatic payments and direct debits in the </w:t>
      </w:r>
      <w:proofErr w:type="gramStart"/>
      <w:r w:rsidRPr="006949BC">
        <w:rPr>
          <w:szCs w:val="22"/>
        </w:rPr>
        <w:t>accounts</w:t>
      </w:r>
      <w:proofErr w:type="gramEnd"/>
      <w:r w:rsidRPr="006949BC">
        <w:rPr>
          <w:szCs w:val="22"/>
        </w:rPr>
        <w:t xml:space="preserve"> payable ledger.</w:t>
      </w:r>
    </w:p>
    <w:p w14:paraId="71FFDC1B" w14:textId="1200268C" w:rsidR="006949BC" w:rsidRPr="006949BC" w:rsidRDefault="006949BC" w:rsidP="006949BC">
      <w:pPr>
        <w:numPr>
          <w:ilvl w:val="0"/>
          <w:numId w:val="18"/>
        </w:numPr>
        <w:spacing w:after="0" w:line="240" w:lineRule="auto"/>
        <w:jc w:val="both"/>
        <w:rPr>
          <w:szCs w:val="22"/>
        </w:rPr>
      </w:pPr>
      <w:r w:rsidRPr="006949BC">
        <w:rPr>
          <w:szCs w:val="22"/>
        </w:rPr>
        <w:lastRenderedPageBreak/>
        <w:t xml:space="preserve">Encourage staff to create purchase orders in advance of supply as our preferred method of </w:t>
      </w:r>
      <w:proofErr w:type="gramStart"/>
      <w:r w:rsidR="00281EAC">
        <w:rPr>
          <w:szCs w:val="22"/>
        </w:rPr>
        <w:t>payment</w:t>
      </w:r>
      <w:r w:rsidRPr="006949BC">
        <w:rPr>
          <w:szCs w:val="22"/>
        </w:rPr>
        <w:t>;</w:t>
      </w:r>
      <w:proofErr w:type="gramEnd"/>
      <w:r w:rsidRPr="006949BC">
        <w:rPr>
          <w:szCs w:val="22"/>
        </w:rPr>
        <w:t xml:space="preserve"> </w:t>
      </w:r>
    </w:p>
    <w:p w14:paraId="4AA586FB" w14:textId="03A21F29" w:rsidR="00281EAC" w:rsidRDefault="006949BC" w:rsidP="006949BC">
      <w:pPr>
        <w:numPr>
          <w:ilvl w:val="0"/>
          <w:numId w:val="18"/>
        </w:numPr>
        <w:spacing w:after="0" w:line="240" w:lineRule="auto"/>
        <w:jc w:val="both"/>
        <w:rPr>
          <w:szCs w:val="22"/>
        </w:rPr>
      </w:pPr>
      <w:r w:rsidRPr="006949BC">
        <w:rPr>
          <w:szCs w:val="22"/>
        </w:rPr>
        <w:t xml:space="preserve">Liaise with suppliers to clear outstanding invoices and proactively work with staff and suppliers to </w:t>
      </w:r>
      <w:r w:rsidR="00281EAC">
        <w:rPr>
          <w:szCs w:val="22"/>
        </w:rPr>
        <w:t xml:space="preserve">improve </w:t>
      </w:r>
      <w:r w:rsidRPr="006949BC">
        <w:rPr>
          <w:szCs w:val="22"/>
        </w:rPr>
        <w:t xml:space="preserve">processes to ensure invoices are paid to meet terms of </w:t>
      </w:r>
      <w:proofErr w:type="gramStart"/>
      <w:r w:rsidRPr="006949BC">
        <w:rPr>
          <w:szCs w:val="22"/>
        </w:rPr>
        <w:t>trade</w:t>
      </w:r>
      <w:r w:rsidR="00281EAC">
        <w:rPr>
          <w:szCs w:val="22"/>
        </w:rPr>
        <w:t>;</w:t>
      </w:r>
      <w:proofErr w:type="gramEnd"/>
    </w:p>
    <w:p w14:paraId="7FABFE87" w14:textId="7507E33D" w:rsidR="006949BC" w:rsidRPr="006949BC" w:rsidRDefault="006949BC" w:rsidP="006949BC">
      <w:pPr>
        <w:numPr>
          <w:ilvl w:val="0"/>
          <w:numId w:val="18"/>
        </w:numPr>
        <w:spacing w:after="0" w:line="240" w:lineRule="auto"/>
        <w:jc w:val="both"/>
        <w:rPr>
          <w:szCs w:val="22"/>
        </w:rPr>
      </w:pPr>
      <w:r w:rsidRPr="006949BC">
        <w:rPr>
          <w:szCs w:val="22"/>
        </w:rPr>
        <w:t xml:space="preserve">Administration of purchase orders to chase and close out old purchase </w:t>
      </w:r>
      <w:proofErr w:type="gramStart"/>
      <w:r w:rsidRPr="006949BC">
        <w:rPr>
          <w:szCs w:val="22"/>
        </w:rPr>
        <w:t>orders;</w:t>
      </w:r>
      <w:proofErr w:type="gramEnd"/>
      <w:r w:rsidRPr="006949BC">
        <w:rPr>
          <w:szCs w:val="22"/>
        </w:rPr>
        <w:t xml:space="preserve"> </w:t>
      </w:r>
    </w:p>
    <w:p w14:paraId="045071AA" w14:textId="77777777" w:rsidR="006949BC" w:rsidRPr="006949BC" w:rsidRDefault="006949BC" w:rsidP="006949BC">
      <w:pPr>
        <w:numPr>
          <w:ilvl w:val="0"/>
          <w:numId w:val="18"/>
        </w:numPr>
        <w:spacing w:after="0" w:line="240" w:lineRule="auto"/>
        <w:jc w:val="both"/>
        <w:rPr>
          <w:szCs w:val="22"/>
        </w:rPr>
      </w:pPr>
      <w:r w:rsidRPr="006949BC">
        <w:rPr>
          <w:szCs w:val="22"/>
        </w:rPr>
        <w:t xml:space="preserve">Maintain accurate supplier master file records and keep electronic records of reasons for </w:t>
      </w:r>
      <w:proofErr w:type="gramStart"/>
      <w:r w:rsidRPr="006949BC">
        <w:rPr>
          <w:szCs w:val="22"/>
        </w:rPr>
        <w:t>amendment;</w:t>
      </w:r>
      <w:proofErr w:type="gramEnd"/>
      <w:r w:rsidRPr="006949BC">
        <w:rPr>
          <w:szCs w:val="22"/>
        </w:rPr>
        <w:t xml:space="preserve"> </w:t>
      </w:r>
    </w:p>
    <w:p w14:paraId="1D253A89" w14:textId="77777777" w:rsidR="006949BC" w:rsidRPr="006949BC" w:rsidRDefault="006949BC" w:rsidP="006949BC">
      <w:pPr>
        <w:numPr>
          <w:ilvl w:val="0"/>
          <w:numId w:val="18"/>
        </w:numPr>
        <w:spacing w:after="0" w:line="240" w:lineRule="auto"/>
        <w:jc w:val="both"/>
        <w:rPr>
          <w:szCs w:val="22"/>
        </w:rPr>
      </w:pPr>
      <w:r w:rsidRPr="006949BC">
        <w:rPr>
          <w:szCs w:val="22"/>
        </w:rPr>
        <w:t xml:space="preserve">Provision of advice and support to all employee’s regarding payment transactions and related </w:t>
      </w:r>
      <w:proofErr w:type="gramStart"/>
      <w:r w:rsidRPr="006949BC">
        <w:rPr>
          <w:szCs w:val="22"/>
        </w:rPr>
        <w:t>information;</w:t>
      </w:r>
      <w:proofErr w:type="gramEnd"/>
      <w:r w:rsidRPr="006949BC">
        <w:rPr>
          <w:szCs w:val="22"/>
        </w:rPr>
        <w:t xml:space="preserve"> </w:t>
      </w:r>
    </w:p>
    <w:p w14:paraId="384360F4" w14:textId="77777777" w:rsidR="006949BC" w:rsidRPr="006949BC" w:rsidRDefault="006949BC" w:rsidP="006949BC">
      <w:pPr>
        <w:numPr>
          <w:ilvl w:val="0"/>
          <w:numId w:val="18"/>
        </w:numPr>
        <w:spacing w:after="0" w:line="240" w:lineRule="auto"/>
        <w:jc w:val="both"/>
        <w:rPr>
          <w:szCs w:val="22"/>
        </w:rPr>
      </w:pPr>
      <w:r w:rsidRPr="006949BC">
        <w:rPr>
          <w:szCs w:val="22"/>
        </w:rPr>
        <w:t>Issue supplier identification cards to staff and ensure that these are returned promptly</w:t>
      </w:r>
    </w:p>
    <w:p w14:paraId="6FE56146" w14:textId="0BEB398D" w:rsidR="006949BC" w:rsidRPr="006949BC" w:rsidRDefault="006949BC" w:rsidP="00281EAC">
      <w:pPr>
        <w:pStyle w:val="ListParagraph"/>
        <w:numPr>
          <w:ilvl w:val="0"/>
          <w:numId w:val="18"/>
        </w:numPr>
        <w:spacing w:line="240" w:lineRule="auto"/>
        <w:rPr>
          <w:color w:val="000000" w:themeColor="text1"/>
          <w:szCs w:val="22"/>
        </w:rPr>
      </w:pPr>
      <w:r w:rsidRPr="006949BC">
        <w:rPr>
          <w:szCs w:val="22"/>
        </w:rPr>
        <w:t xml:space="preserve">File payment batch authorisations electronically </w:t>
      </w:r>
      <w:proofErr w:type="gramStart"/>
      <w:r w:rsidRPr="006949BC">
        <w:rPr>
          <w:szCs w:val="22"/>
        </w:rPr>
        <w:t>promptly, and</w:t>
      </w:r>
      <w:proofErr w:type="gramEnd"/>
      <w:r w:rsidRPr="006949BC">
        <w:rPr>
          <w:szCs w:val="22"/>
        </w:rPr>
        <w:t xml:space="preserve"> ensure that these records are complete.</w:t>
      </w:r>
    </w:p>
    <w:p w14:paraId="0D847864" w14:textId="49480BED" w:rsidR="006949BC" w:rsidRDefault="006949BC" w:rsidP="006949BC">
      <w:pPr>
        <w:spacing w:after="0"/>
        <w:rPr>
          <w:b/>
          <w:bCs/>
          <w:color w:val="000000" w:themeColor="text1"/>
          <w:szCs w:val="22"/>
        </w:rPr>
      </w:pPr>
      <w:r>
        <w:rPr>
          <w:b/>
          <w:bCs/>
          <w:color w:val="000000" w:themeColor="text1"/>
          <w:szCs w:val="22"/>
        </w:rPr>
        <w:t>Non-Financial Administrative Tasks</w:t>
      </w:r>
    </w:p>
    <w:p w14:paraId="5CCA9697" w14:textId="77777777" w:rsidR="006949BC" w:rsidRPr="006949BC" w:rsidRDefault="006949BC" w:rsidP="006949BC">
      <w:pPr>
        <w:numPr>
          <w:ilvl w:val="0"/>
          <w:numId w:val="22"/>
        </w:numPr>
        <w:spacing w:after="0" w:line="240" w:lineRule="auto"/>
        <w:jc w:val="both"/>
        <w:rPr>
          <w:szCs w:val="22"/>
        </w:rPr>
      </w:pPr>
      <w:r w:rsidRPr="006949BC">
        <w:rPr>
          <w:szCs w:val="22"/>
        </w:rPr>
        <w:t xml:space="preserve">Review processes and procedures and recommend improvements as part of ongoing system development and refinement of all aspects of the acquisition function as it relates to Accounts Payable </w:t>
      </w:r>
    </w:p>
    <w:p w14:paraId="15F5CF3F" w14:textId="630018E9" w:rsidR="006949BC" w:rsidRPr="006949BC" w:rsidRDefault="006949BC" w:rsidP="006949BC">
      <w:pPr>
        <w:pStyle w:val="ListParagraph"/>
        <w:numPr>
          <w:ilvl w:val="0"/>
          <w:numId w:val="22"/>
        </w:numPr>
        <w:spacing w:after="0"/>
        <w:rPr>
          <w:color w:val="000000" w:themeColor="text1"/>
          <w:szCs w:val="22"/>
        </w:rPr>
      </w:pPr>
      <w:r w:rsidRPr="006949BC">
        <w:rPr>
          <w:szCs w:val="22"/>
        </w:rPr>
        <w:t>Relieve and assume other financial service task(s) to meet operational requirements.</w:t>
      </w:r>
    </w:p>
    <w:p w14:paraId="63C662AA" w14:textId="5D6BE100" w:rsidR="006949BC" w:rsidRDefault="006949BC" w:rsidP="006949BC">
      <w:pPr>
        <w:spacing w:after="0"/>
        <w:rPr>
          <w:b/>
          <w:bCs/>
          <w:color w:val="000000" w:themeColor="text1"/>
          <w:szCs w:val="22"/>
        </w:rPr>
      </w:pPr>
      <w:r>
        <w:rPr>
          <w:b/>
          <w:bCs/>
          <w:color w:val="000000" w:themeColor="text1"/>
          <w:szCs w:val="22"/>
        </w:rPr>
        <w:t>Quality Systems</w:t>
      </w:r>
    </w:p>
    <w:p w14:paraId="19148840" w14:textId="77777777" w:rsidR="006949BC" w:rsidRPr="006949BC" w:rsidRDefault="006949BC" w:rsidP="006949BC">
      <w:pPr>
        <w:numPr>
          <w:ilvl w:val="0"/>
          <w:numId w:val="23"/>
        </w:numPr>
        <w:spacing w:after="0" w:line="240" w:lineRule="auto"/>
        <w:jc w:val="both"/>
        <w:rPr>
          <w:szCs w:val="22"/>
        </w:rPr>
      </w:pPr>
      <w:r w:rsidRPr="006949BC">
        <w:rPr>
          <w:szCs w:val="22"/>
        </w:rPr>
        <w:t xml:space="preserve">Maintenance of control systems and audit </w:t>
      </w:r>
      <w:proofErr w:type="gramStart"/>
      <w:r w:rsidRPr="006949BC">
        <w:rPr>
          <w:szCs w:val="22"/>
        </w:rPr>
        <w:t>trails;</w:t>
      </w:r>
      <w:proofErr w:type="gramEnd"/>
      <w:r w:rsidRPr="006949BC">
        <w:rPr>
          <w:szCs w:val="22"/>
        </w:rPr>
        <w:t xml:space="preserve"> </w:t>
      </w:r>
    </w:p>
    <w:p w14:paraId="43BBC396" w14:textId="77777777" w:rsidR="006949BC" w:rsidRPr="006949BC" w:rsidRDefault="006949BC" w:rsidP="006949BC">
      <w:pPr>
        <w:numPr>
          <w:ilvl w:val="0"/>
          <w:numId w:val="23"/>
        </w:numPr>
        <w:spacing w:after="0" w:line="240" w:lineRule="auto"/>
        <w:jc w:val="both"/>
        <w:rPr>
          <w:szCs w:val="22"/>
        </w:rPr>
      </w:pPr>
      <w:r w:rsidRPr="006949BC">
        <w:rPr>
          <w:szCs w:val="22"/>
        </w:rPr>
        <w:t xml:space="preserve">Maintains an efficient and effective filing system for the safe and secure storage of </w:t>
      </w:r>
      <w:proofErr w:type="gramStart"/>
      <w:r w:rsidRPr="006949BC">
        <w:rPr>
          <w:szCs w:val="22"/>
        </w:rPr>
        <w:t>information;</w:t>
      </w:r>
      <w:proofErr w:type="gramEnd"/>
      <w:r w:rsidRPr="006949BC">
        <w:rPr>
          <w:szCs w:val="22"/>
        </w:rPr>
        <w:t xml:space="preserve"> </w:t>
      </w:r>
    </w:p>
    <w:p w14:paraId="36657631" w14:textId="154B1E26" w:rsidR="006949BC" w:rsidRPr="006949BC" w:rsidRDefault="006949BC" w:rsidP="006949BC">
      <w:pPr>
        <w:pStyle w:val="ListParagraph"/>
        <w:numPr>
          <w:ilvl w:val="0"/>
          <w:numId w:val="23"/>
        </w:numPr>
        <w:spacing w:after="0"/>
        <w:rPr>
          <w:b/>
          <w:bCs/>
          <w:color w:val="000000" w:themeColor="text1"/>
          <w:szCs w:val="22"/>
        </w:rPr>
      </w:pPr>
      <w:r w:rsidRPr="006949BC">
        <w:rPr>
          <w:szCs w:val="22"/>
        </w:rPr>
        <w:t>Provision of information to internal and external auditors.</w:t>
      </w:r>
    </w:p>
    <w:p w14:paraId="52F0C06D" w14:textId="73A65A67" w:rsidR="006949BC" w:rsidRDefault="006949BC" w:rsidP="00AD0BD5">
      <w:pPr>
        <w:pStyle w:val="Heading5"/>
        <w:spacing w:after="0" w:line="360" w:lineRule="auto"/>
        <w:rPr>
          <w:color w:val="000000" w:themeColor="text1"/>
        </w:rPr>
      </w:pPr>
      <w:r>
        <w:rPr>
          <w:color w:val="000000" w:themeColor="text1"/>
        </w:rPr>
        <w:t xml:space="preserve">Note: </w:t>
      </w:r>
    </w:p>
    <w:p w14:paraId="1B9788A7" w14:textId="77777777" w:rsidR="006949BC" w:rsidRPr="006949BC" w:rsidRDefault="006949BC" w:rsidP="006949BC">
      <w:pPr>
        <w:tabs>
          <w:tab w:val="left" w:pos="-720"/>
        </w:tabs>
        <w:suppressAutoHyphens/>
        <w:spacing w:after="0" w:line="240" w:lineRule="auto"/>
        <w:ind w:right="198"/>
        <w:jc w:val="both"/>
        <w:rPr>
          <w:szCs w:val="22"/>
        </w:rPr>
      </w:pPr>
      <w:r w:rsidRPr="006949BC">
        <w:rPr>
          <w:rFonts w:cs="Arial"/>
          <w:spacing w:val="-3"/>
          <w:szCs w:val="22"/>
          <w:lang w:val="en-GB"/>
        </w:rPr>
        <w:t xml:space="preserve">The above Key Competencies are provided as a guide only.  You are expected in your role to undertake </w:t>
      </w:r>
      <w:proofErr w:type="gramStart"/>
      <w:r w:rsidRPr="006949BC">
        <w:rPr>
          <w:rFonts w:cs="Arial"/>
          <w:spacing w:val="-3"/>
          <w:szCs w:val="22"/>
          <w:lang w:val="en-GB"/>
        </w:rPr>
        <w:t>any and all</w:t>
      </w:r>
      <w:proofErr w:type="gramEnd"/>
      <w:r w:rsidRPr="006949BC">
        <w:rPr>
          <w:rFonts w:cs="Arial"/>
          <w:spacing w:val="-3"/>
          <w:szCs w:val="22"/>
          <w:lang w:val="en-GB"/>
        </w:rPr>
        <w:t xml:space="preserve"> reasonable and lawful instructions and / or delegated tasks given by your manager, or someone in a position authorised to give such instruction.  The precise performance measures for this position should be discussed between the jobholder and manager as part of the performance development process.</w:t>
      </w:r>
    </w:p>
    <w:p w14:paraId="540CB195" w14:textId="77777777" w:rsidR="006949BC" w:rsidRDefault="006949BC" w:rsidP="006949BC">
      <w:pPr>
        <w:pStyle w:val="Heading5"/>
        <w:spacing w:after="0" w:line="240" w:lineRule="auto"/>
        <w:rPr>
          <w:color w:val="000000" w:themeColor="text1"/>
        </w:rPr>
      </w:pPr>
    </w:p>
    <w:p w14:paraId="3D17D866" w14:textId="3F770522" w:rsidR="00AD0BD5" w:rsidRPr="00C43857" w:rsidRDefault="00AD0BD5" w:rsidP="006949BC">
      <w:pPr>
        <w:pStyle w:val="Heading5"/>
        <w:spacing w:after="0" w:line="240" w:lineRule="auto"/>
        <w:rPr>
          <w:b w:val="0"/>
          <w:bCs w:val="0"/>
          <w:color w:val="000000" w:themeColor="text1"/>
        </w:rPr>
      </w:pPr>
      <w:r w:rsidRPr="00C43857">
        <w:rPr>
          <w:color w:val="000000" w:themeColor="text1"/>
        </w:rPr>
        <w:t>Demonstrate commitment to:</w:t>
      </w:r>
    </w:p>
    <w:p w14:paraId="56D588C3" w14:textId="77777777" w:rsidR="00AD0BD5" w:rsidRPr="00D74BDC" w:rsidRDefault="00AD0BD5" w:rsidP="001F58EB">
      <w:pPr>
        <w:spacing w:line="240" w:lineRule="auto"/>
        <w:rPr>
          <w:rFonts w:cs="Calibri"/>
          <w:lang w:val="en-US"/>
        </w:rPr>
      </w:pPr>
      <w:proofErr w:type="spellStart"/>
      <w:r w:rsidRPr="4DA78706">
        <w:rPr>
          <w:rFonts w:cs="Calibri"/>
          <w:b/>
          <w:bCs/>
          <w:lang w:val="en-US"/>
        </w:rPr>
        <w:t>Ākonga</w:t>
      </w:r>
      <w:proofErr w:type="spellEnd"/>
      <w:r w:rsidRPr="4DA78706">
        <w:rPr>
          <w:rFonts w:cs="Calibri"/>
          <w:b/>
          <w:bCs/>
          <w:lang w:val="en-US"/>
        </w:rPr>
        <w:t xml:space="preserve"> at the center </w:t>
      </w:r>
      <w:r>
        <w:rPr>
          <w:rFonts w:cs="Calibri"/>
          <w:lang w:val="en-US"/>
        </w:rPr>
        <w:t xml:space="preserve">through </w:t>
      </w:r>
      <w:r w:rsidRPr="4DA78706">
        <w:rPr>
          <w:rFonts w:cs="Calibri"/>
          <w:lang w:val="en-US"/>
        </w:rPr>
        <w:t xml:space="preserve">ensuring positive outcomes for </w:t>
      </w:r>
      <w:proofErr w:type="spellStart"/>
      <w:r w:rsidRPr="4DA78706">
        <w:rPr>
          <w:rFonts w:cs="Calibri"/>
          <w:lang w:val="en-US"/>
        </w:rPr>
        <w:t>ākonga</w:t>
      </w:r>
      <w:proofErr w:type="spellEnd"/>
      <w:r w:rsidRPr="4DA78706">
        <w:rPr>
          <w:rFonts w:cs="Calibri"/>
          <w:lang w:val="en-US"/>
        </w:rPr>
        <w:t xml:space="preserve"> in all aspects of their learning journey.</w:t>
      </w:r>
    </w:p>
    <w:p w14:paraId="58EC7429" w14:textId="77777777" w:rsidR="00AD0BD5" w:rsidRPr="00D74BDC" w:rsidRDefault="00AD0BD5" w:rsidP="001F58EB">
      <w:pPr>
        <w:spacing w:line="240" w:lineRule="auto"/>
        <w:rPr>
          <w:rFonts w:cs="Calibri"/>
          <w:szCs w:val="22"/>
          <w:lang w:val="en-US"/>
        </w:rPr>
      </w:pPr>
      <w:r w:rsidRPr="00D74BDC">
        <w:rPr>
          <w:rFonts w:cs="Calibri"/>
          <w:b/>
          <w:bCs/>
          <w:szCs w:val="22"/>
          <w:lang w:val="en-US"/>
        </w:rPr>
        <w:t xml:space="preserve">Te </w:t>
      </w:r>
      <w:proofErr w:type="spellStart"/>
      <w:r w:rsidRPr="00D74BDC">
        <w:rPr>
          <w:rFonts w:cs="Calibri"/>
          <w:b/>
          <w:bCs/>
          <w:szCs w:val="22"/>
          <w:lang w:val="en-US"/>
        </w:rPr>
        <w:t>Tiriti</w:t>
      </w:r>
      <w:proofErr w:type="spellEnd"/>
      <w:r w:rsidRPr="00D74BDC">
        <w:rPr>
          <w:rFonts w:cs="Calibri"/>
          <w:b/>
          <w:bCs/>
          <w:szCs w:val="22"/>
          <w:lang w:val="en-US"/>
        </w:rPr>
        <w:t xml:space="preserve"> o Waitangi and Māori Success </w:t>
      </w:r>
      <w:r w:rsidRPr="00D74BDC">
        <w:rPr>
          <w:rFonts w:cs="Calibri"/>
          <w:szCs w:val="22"/>
          <w:lang w:val="en-US"/>
        </w:rPr>
        <w:t>by positively championing and contributing to the success of partnerships with Iwi, Hap</w:t>
      </w:r>
      <w:r>
        <w:rPr>
          <w:rFonts w:cs="Calibri"/>
          <w:szCs w:val="22"/>
          <w:lang w:val="en-US"/>
        </w:rPr>
        <w:t>ū</w:t>
      </w:r>
      <w:r w:rsidRPr="00D74BDC">
        <w:rPr>
          <w:rFonts w:cs="Calibri"/>
          <w:szCs w:val="22"/>
          <w:lang w:val="en-US"/>
        </w:rPr>
        <w:t xml:space="preserve"> and Mana Whenua, honoring Te </w:t>
      </w:r>
      <w:proofErr w:type="spellStart"/>
      <w:r w:rsidRPr="00D74BDC">
        <w:rPr>
          <w:rFonts w:cs="Calibri"/>
          <w:szCs w:val="22"/>
          <w:lang w:val="en-US"/>
        </w:rPr>
        <w:t>Tiriti</w:t>
      </w:r>
      <w:proofErr w:type="spellEnd"/>
      <w:r w:rsidRPr="00D74BDC">
        <w:rPr>
          <w:rFonts w:cs="Calibri"/>
          <w:szCs w:val="22"/>
          <w:lang w:val="en-US"/>
        </w:rPr>
        <w:t xml:space="preserve"> </w:t>
      </w:r>
      <w:r>
        <w:rPr>
          <w:rFonts w:cs="Calibri"/>
          <w:szCs w:val="22"/>
          <w:lang w:val="en-US"/>
        </w:rPr>
        <w:t xml:space="preserve">o Waitangi </w:t>
      </w:r>
      <w:r w:rsidRPr="00D74BDC">
        <w:rPr>
          <w:rFonts w:cs="Calibri"/>
          <w:szCs w:val="22"/>
          <w:lang w:val="en-US"/>
        </w:rPr>
        <w:t xml:space="preserve">to uplift Māori success. </w:t>
      </w:r>
    </w:p>
    <w:p w14:paraId="02312223" w14:textId="77777777" w:rsidR="00AD0BD5" w:rsidRPr="004E4D16" w:rsidRDefault="00AD0BD5" w:rsidP="001F58EB">
      <w:pPr>
        <w:spacing w:line="240" w:lineRule="auto"/>
        <w:rPr>
          <w:rFonts w:eastAsia="Calibri" w:cs="Calibri"/>
          <w:lang w:val="en-US"/>
        </w:rPr>
      </w:pPr>
      <w:r w:rsidRPr="05768F99">
        <w:rPr>
          <w:rFonts w:eastAsia="Calibri" w:cs="Calibri"/>
          <w:b/>
          <w:bCs/>
          <w:lang w:val="en-US"/>
        </w:rPr>
        <w:t xml:space="preserve">Equity </w:t>
      </w:r>
      <w:r w:rsidRPr="00E42FC2">
        <w:rPr>
          <w:rFonts w:eastAsia="Calibri" w:cs="Calibri"/>
          <w:lang w:val="en-US"/>
        </w:rPr>
        <w:t xml:space="preserve">by identifying and removing barriers to participation and achievement, and fostering inclusive, culturally responsive environments where all </w:t>
      </w:r>
      <w:proofErr w:type="spellStart"/>
      <w:r w:rsidRPr="00E42FC2">
        <w:rPr>
          <w:rFonts w:eastAsia="Calibri" w:cs="Calibri"/>
          <w:lang w:val="en-US"/>
        </w:rPr>
        <w:t>ākonga</w:t>
      </w:r>
      <w:proofErr w:type="spellEnd"/>
      <w:r w:rsidRPr="00E42FC2">
        <w:rPr>
          <w:rFonts w:eastAsia="Calibri" w:cs="Calibri"/>
          <w:lang w:val="en-US"/>
        </w:rPr>
        <w:t xml:space="preserve"> and </w:t>
      </w:r>
      <w:proofErr w:type="spellStart"/>
      <w:r w:rsidRPr="00E42FC2">
        <w:rPr>
          <w:rFonts w:eastAsia="Calibri" w:cs="Calibri"/>
          <w:lang w:val="en-US"/>
        </w:rPr>
        <w:t>kaimahi</w:t>
      </w:r>
      <w:proofErr w:type="spellEnd"/>
      <w:r w:rsidRPr="00E42FC2">
        <w:rPr>
          <w:rFonts w:eastAsia="Calibri" w:cs="Calibri"/>
          <w:lang w:val="en-US"/>
        </w:rPr>
        <w:t xml:space="preserve"> can thrive.</w:t>
      </w:r>
    </w:p>
    <w:p w14:paraId="4369C196" w14:textId="776E788E" w:rsidR="002E22F3" w:rsidRDefault="00AD0BD5" w:rsidP="001F58EB">
      <w:pPr>
        <w:spacing w:after="0" w:line="240" w:lineRule="auto"/>
        <w:rPr>
          <w:rFonts w:cs="Calibri"/>
        </w:rPr>
      </w:pPr>
      <w:r w:rsidRPr="00D74BDC">
        <w:rPr>
          <w:rFonts w:cs="Calibri"/>
          <w:b/>
          <w:bCs/>
        </w:rPr>
        <w:t>Vocational Education Excellence</w:t>
      </w:r>
      <w:r>
        <w:rPr>
          <w:rFonts w:cs="Calibri"/>
          <w:b/>
          <w:bCs/>
        </w:rPr>
        <w:t xml:space="preserve"> </w:t>
      </w:r>
      <w:r>
        <w:rPr>
          <w:rFonts w:cs="Calibri"/>
        </w:rPr>
        <w:t>through</w:t>
      </w:r>
      <w:r w:rsidRPr="00D74BDC">
        <w:rPr>
          <w:rFonts w:cs="Calibri"/>
          <w:b/>
          <w:bCs/>
        </w:rPr>
        <w:t xml:space="preserve"> </w:t>
      </w:r>
      <w:r w:rsidRPr="00D74BDC">
        <w:rPr>
          <w:rFonts w:cs="Calibri"/>
        </w:rPr>
        <w:t xml:space="preserve">building responsive provision and services to meet the needs of </w:t>
      </w:r>
      <w:proofErr w:type="spellStart"/>
      <w:r w:rsidRPr="00D74BDC">
        <w:rPr>
          <w:rFonts w:cs="Calibri"/>
        </w:rPr>
        <w:t>ākonga</w:t>
      </w:r>
      <w:proofErr w:type="spellEnd"/>
      <w:r w:rsidRPr="00D74BDC">
        <w:rPr>
          <w:rFonts w:cs="Calibri"/>
        </w:rPr>
        <w:t xml:space="preserve">, and stakeholders and to enable future sustainability.  </w:t>
      </w:r>
    </w:p>
    <w:p w14:paraId="6413D3AF" w14:textId="77777777" w:rsidR="002E22F3" w:rsidRDefault="002E22F3">
      <w:pPr>
        <w:spacing w:after="160" w:line="259" w:lineRule="auto"/>
        <w:rPr>
          <w:rFonts w:cs="Calibri"/>
        </w:rPr>
      </w:pPr>
      <w:r>
        <w:rPr>
          <w:rFonts w:cs="Calibri"/>
        </w:rPr>
        <w:br w:type="page"/>
      </w:r>
    </w:p>
    <w:p w14:paraId="45EDBCE8" w14:textId="4B34705B" w:rsidR="00A51A6E" w:rsidRPr="005F6224" w:rsidRDefault="00A51A6E" w:rsidP="001F58EB">
      <w:pPr>
        <w:spacing w:after="0" w:line="240" w:lineRule="auto"/>
        <w:rPr>
          <w:rFonts w:ascii="ADLaM Display" w:hAnsi="ADLaM Display" w:cs="ADLaM Display"/>
          <w:b/>
          <w:bCs/>
          <w:lang w:val="en-US"/>
        </w:rPr>
      </w:pPr>
      <w:r w:rsidRPr="005F6224">
        <w:rPr>
          <w:rFonts w:ascii="ADLaM Display" w:hAnsi="ADLaM Display" w:cs="ADLaM Display"/>
          <w:b/>
          <w:bCs/>
          <w:lang w:val="en-US"/>
        </w:rPr>
        <w:lastRenderedPageBreak/>
        <w:t>________________________________________________________</w:t>
      </w:r>
      <w:r>
        <w:rPr>
          <w:rFonts w:ascii="ADLaM Display" w:hAnsi="ADLaM Display" w:cs="ADLaM Display"/>
          <w:b/>
          <w:bCs/>
          <w:lang w:val="en-US"/>
        </w:rPr>
        <w:t>_________________</w:t>
      </w:r>
      <w:r w:rsidRPr="005F6224">
        <w:rPr>
          <w:rFonts w:ascii="ADLaM Display" w:hAnsi="ADLaM Display" w:cs="ADLaM Display"/>
          <w:b/>
          <w:bCs/>
          <w:lang w:val="en-US"/>
        </w:rPr>
        <w:t>_____________</w:t>
      </w:r>
    </w:p>
    <w:p w14:paraId="1D1700F6" w14:textId="54854D33" w:rsidR="00086E78" w:rsidRPr="00AD0BD5" w:rsidRDefault="00086E78" w:rsidP="007C03A1">
      <w:pPr>
        <w:rPr>
          <w:b/>
          <w:bCs/>
          <w:sz w:val="28"/>
          <w:szCs w:val="28"/>
          <w:lang w:val="en-US"/>
        </w:rPr>
      </w:pPr>
      <w:r w:rsidRPr="00AD0BD5">
        <w:rPr>
          <w:b/>
          <w:bCs/>
          <w:color w:val="000000" w:themeColor="text1"/>
          <w:sz w:val="28"/>
          <w:szCs w:val="28"/>
        </w:rPr>
        <w:t>Pūkenga | Have</w:t>
      </w:r>
    </w:p>
    <w:p w14:paraId="666F65AF" w14:textId="53C95849" w:rsidR="00A51A6E" w:rsidRDefault="006949BC" w:rsidP="003A5F04">
      <w:pPr>
        <w:rPr>
          <w:b/>
          <w:bCs/>
        </w:rPr>
      </w:pPr>
      <w:r>
        <w:rPr>
          <w:b/>
          <w:bCs/>
        </w:rPr>
        <w:t>Qualifications</w:t>
      </w:r>
    </w:p>
    <w:p w14:paraId="1147BAEB" w14:textId="7E1D21E2" w:rsidR="006949BC" w:rsidRDefault="00B77D21" w:rsidP="003A5F04">
      <w:pPr>
        <w:rPr>
          <w:i/>
          <w:iCs/>
        </w:rPr>
      </w:pPr>
      <w:r>
        <w:rPr>
          <w:i/>
          <w:iCs/>
        </w:rPr>
        <w:t>Desirable</w:t>
      </w:r>
    </w:p>
    <w:p w14:paraId="74F85F55" w14:textId="59A06E57" w:rsidR="006949BC" w:rsidRDefault="006949BC" w:rsidP="006949BC">
      <w:pPr>
        <w:pStyle w:val="ListParagraph"/>
        <w:numPr>
          <w:ilvl w:val="0"/>
          <w:numId w:val="24"/>
        </w:numPr>
        <w:rPr>
          <w:szCs w:val="22"/>
        </w:rPr>
      </w:pPr>
      <w:r w:rsidRPr="006949BC">
        <w:rPr>
          <w:szCs w:val="22"/>
        </w:rPr>
        <w:t>National Certificate in Business Studies or equivalent (at least NCEA Level 2)</w:t>
      </w:r>
    </w:p>
    <w:p w14:paraId="70258423" w14:textId="40E3DDA5" w:rsidR="006949BC" w:rsidRDefault="006949BC" w:rsidP="006949BC">
      <w:pPr>
        <w:rPr>
          <w:b/>
          <w:bCs/>
          <w:szCs w:val="22"/>
        </w:rPr>
      </w:pPr>
      <w:r>
        <w:rPr>
          <w:b/>
          <w:bCs/>
          <w:szCs w:val="22"/>
        </w:rPr>
        <w:t>Knowledge/Experience</w:t>
      </w:r>
    </w:p>
    <w:p w14:paraId="19A0EE42" w14:textId="42F4AE3F" w:rsidR="006949BC" w:rsidRDefault="006949BC" w:rsidP="006949BC">
      <w:pPr>
        <w:rPr>
          <w:i/>
          <w:iCs/>
          <w:szCs w:val="22"/>
        </w:rPr>
      </w:pPr>
      <w:r>
        <w:rPr>
          <w:i/>
          <w:iCs/>
          <w:szCs w:val="22"/>
        </w:rPr>
        <w:t>Essential</w:t>
      </w:r>
    </w:p>
    <w:p w14:paraId="5722D626" w14:textId="77777777" w:rsidR="006949BC" w:rsidRPr="006949BC" w:rsidRDefault="006949BC" w:rsidP="006949BC">
      <w:pPr>
        <w:numPr>
          <w:ilvl w:val="0"/>
          <w:numId w:val="24"/>
        </w:numPr>
        <w:spacing w:after="0" w:line="240" w:lineRule="auto"/>
        <w:jc w:val="both"/>
        <w:rPr>
          <w:szCs w:val="22"/>
        </w:rPr>
      </w:pPr>
      <w:r w:rsidRPr="006949BC">
        <w:rPr>
          <w:szCs w:val="22"/>
        </w:rPr>
        <w:t xml:space="preserve">Previous recent experience in a high volume, multi-site Accounts Payable department.  </w:t>
      </w:r>
    </w:p>
    <w:p w14:paraId="4A6B6A42" w14:textId="6E7E42BF" w:rsidR="006949BC" w:rsidRDefault="006949BC" w:rsidP="006949BC">
      <w:pPr>
        <w:pStyle w:val="ListParagraph"/>
        <w:numPr>
          <w:ilvl w:val="0"/>
          <w:numId w:val="24"/>
        </w:numPr>
        <w:rPr>
          <w:szCs w:val="22"/>
        </w:rPr>
      </w:pPr>
      <w:r w:rsidRPr="006949BC">
        <w:rPr>
          <w:szCs w:val="22"/>
        </w:rPr>
        <w:t>Previous experience in dealing with payment by purchase order</w:t>
      </w:r>
    </w:p>
    <w:p w14:paraId="57C2CCA7" w14:textId="3CAA23DB" w:rsidR="006949BC" w:rsidRDefault="006949BC" w:rsidP="006949BC">
      <w:pPr>
        <w:rPr>
          <w:i/>
          <w:iCs/>
          <w:szCs w:val="22"/>
        </w:rPr>
      </w:pPr>
      <w:r>
        <w:rPr>
          <w:i/>
          <w:iCs/>
          <w:szCs w:val="22"/>
        </w:rPr>
        <w:t>Desirable</w:t>
      </w:r>
    </w:p>
    <w:p w14:paraId="56532BF4" w14:textId="4A91F46E" w:rsidR="00065835" w:rsidRDefault="00065835" w:rsidP="006949BC">
      <w:pPr>
        <w:pStyle w:val="ListParagraph"/>
        <w:numPr>
          <w:ilvl w:val="0"/>
          <w:numId w:val="26"/>
        </w:numPr>
        <w:rPr>
          <w:szCs w:val="22"/>
        </w:rPr>
      </w:pPr>
      <w:r>
        <w:rPr>
          <w:szCs w:val="22"/>
        </w:rPr>
        <w:t xml:space="preserve">Previous experience with </w:t>
      </w:r>
      <w:proofErr w:type="spellStart"/>
      <w:r>
        <w:rPr>
          <w:szCs w:val="22"/>
        </w:rPr>
        <w:t>TechnologyOne</w:t>
      </w:r>
      <w:proofErr w:type="spellEnd"/>
      <w:r>
        <w:rPr>
          <w:szCs w:val="22"/>
        </w:rPr>
        <w:t xml:space="preserve"> – Accounts Payable module</w:t>
      </w:r>
    </w:p>
    <w:p w14:paraId="1B3A0379" w14:textId="69B816E5" w:rsidR="006949BC" w:rsidRDefault="006949BC" w:rsidP="006949BC">
      <w:pPr>
        <w:pStyle w:val="ListParagraph"/>
        <w:numPr>
          <w:ilvl w:val="0"/>
          <w:numId w:val="26"/>
        </w:numPr>
        <w:rPr>
          <w:szCs w:val="22"/>
        </w:rPr>
      </w:pPr>
      <w:r w:rsidRPr="006949BC">
        <w:rPr>
          <w:szCs w:val="22"/>
        </w:rPr>
        <w:t xml:space="preserve">Previous experience in Accounts Payable system design and continuous improvement.  </w:t>
      </w:r>
    </w:p>
    <w:p w14:paraId="78994958" w14:textId="0B6411BA" w:rsidR="006949BC" w:rsidRDefault="006949BC" w:rsidP="006949BC">
      <w:pPr>
        <w:rPr>
          <w:b/>
          <w:bCs/>
          <w:szCs w:val="22"/>
        </w:rPr>
      </w:pPr>
      <w:r>
        <w:rPr>
          <w:b/>
          <w:bCs/>
          <w:szCs w:val="22"/>
        </w:rPr>
        <w:t>Skills and Attributes</w:t>
      </w:r>
    </w:p>
    <w:p w14:paraId="7E18B0E9" w14:textId="010D3528" w:rsidR="006949BC" w:rsidRDefault="006949BC" w:rsidP="006949BC">
      <w:pPr>
        <w:rPr>
          <w:i/>
          <w:iCs/>
          <w:szCs w:val="22"/>
        </w:rPr>
      </w:pPr>
      <w:r>
        <w:rPr>
          <w:i/>
          <w:iCs/>
          <w:szCs w:val="22"/>
        </w:rPr>
        <w:t>Essential</w:t>
      </w:r>
    </w:p>
    <w:p w14:paraId="2F0AAA9A" w14:textId="77777777" w:rsidR="006949BC" w:rsidRPr="006949BC" w:rsidRDefault="006949BC" w:rsidP="006949BC">
      <w:pPr>
        <w:pStyle w:val="ListParagraph"/>
        <w:numPr>
          <w:ilvl w:val="0"/>
          <w:numId w:val="26"/>
        </w:numPr>
        <w:spacing w:before="72" w:after="0" w:line="240" w:lineRule="auto"/>
        <w:jc w:val="both"/>
        <w:rPr>
          <w:rFonts w:cs="Calibri"/>
          <w:szCs w:val="22"/>
        </w:rPr>
      </w:pPr>
      <w:r w:rsidRPr="006949BC">
        <w:rPr>
          <w:rFonts w:cs="Calibri"/>
          <w:szCs w:val="22"/>
        </w:rPr>
        <w:t>Team player</w:t>
      </w:r>
    </w:p>
    <w:p w14:paraId="473FABBD" w14:textId="77777777" w:rsidR="006949BC" w:rsidRPr="006949BC" w:rsidRDefault="006949BC" w:rsidP="006949BC">
      <w:pPr>
        <w:pStyle w:val="ListParagraph"/>
        <w:numPr>
          <w:ilvl w:val="0"/>
          <w:numId w:val="26"/>
        </w:numPr>
        <w:spacing w:before="72" w:after="0" w:line="240" w:lineRule="auto"/>
        <w:jc w:val="both"/>
        <w:rPr>
          <w:rFonts w:cs="Calibri"/>
          <w:szCs w:val="22"/>
        </w:rPr>
      </w:pPr>
      <w:r w:rsidRPr="006949BC">
        <w:rPr>
          <w:rFonts w:cs="Calibri"/>
          <w:szCs w:val="22"/>
        </w:rPr>
        <w:t>Numeracy, reconciliation and accuracy skills</w:t>
      </w:r>
    </w:p>
    <w:p w14:paraId="70AC562C" w14:textId="77777777" w:rsidR="006949BC" w:rsidRPr="006949BC" w:rsidRDefault="006949BC" w:rsidP="006949BC">
      <w:pPr>
        <w:pStyle w:val="ListParagraph"/>
        <w:numPr>
          <w:ilvl w:val="0"/>
          <w:numId w:val="26"/>
        </w:numPr>
        <w:spacing w:before="72" w:after="0" w:line="240" w:lineRule="auto"/>
        <w:jc w:val="both"/>
        <w:rPr>
          <w:rFonts w:cs="Calibri"/>
          <w:szCs w:val="22"/>
        </w:rPr>
      </w:pPr>
      <w:r w:rsidRPr="006949BC">
        <w:rPr>
          <w:rFonts w:cs="Calibri"/>
          <w:szCs w:val="22"/>
        </w:rPr>
        <w:t>Excellent written and oral communication</w:t>
      </w:r>
    </w:p>
    <w:p w14:paraId="1E72DCB5" w14:textId="77777777" w:rsidR="006949BC" w:rsidRPr="006949BC" w:rsidRDefault="006949BC" w:rsidP="006949BC">
      <w:pPr>
        <w:pStyle w:val="ListParagraph"/>
        <w:numPr>
          <w:ilvl w:val="0"/>
          <w:numId w:val="26"/>
        </w:numPr>
        <w:spacing w:before="72" w:after="0" w:line="240" w:lineRule="auto"/>
        <w:jc w:val="both"/>
        <w:rPr>
          <w:rFonts w:cs="Calibri"/>
          <w:szCs w:val="22"/>
        </w:rPr>
      </w:pPr>
      <w:r w:rsidRPr="006949BC">
        <w:rPr>
          <w:rFonts w:cs="Calibri"/>
          <w:szCs w:val="22"/>
        </w:rPr>
        <w:t>Customer orientation</w:t>
      </w:r>
    </w:p>
    <w:p w14:paraId="3789D602" w14:textId="77777777" w:rsidR="006949BC" w:rsidRPr="006949BC" w:rsidRDefault="006949BC" w:rsidP="006949BC">
      <w:pPr>
        <w:pStyle w:val="ListParagraph"/>
        <w:numPr>
          <w:ilvl w:val="0"/>
          <w:numId w:val="26"/>
        </w:numPr>
        <w:spacing w:before="72" w:after="0" w:line="240" w:lineRule="auto"/>
        <w:jc w:val="both"/>
        <w:rPr>
          <w:rFonts w:cs="Calibri"/>
          <w:szCs w:val="22"/>
        </w:rPr>
      </w:pPr>
      <w:r w:rsidRPr="006949BC">
        <w:rPr>
          <w:rFonts w:cs="Calibri"/>
          <w:szCs w:val="22"/>
        </w:rPr>
        <w:t xml:space="preserve">Ability to maintain good relationships internally as well as externally whilst encouraging prompt attention to purchasing administration.  </w:t>
      </w:r>
    </w:p>
    <w:p w14:paraId="3DE3E4CA" w14:textId="77777777" w:rsidR="006949BC" w:rsidRPr="006949BC" w:rsidRDefault="006949BC" w:rsidP="006949BC">
      <w:pPr>
        <w:pStyle w:val="ListParagraph"/>
        <w:numPr>
          <w:ilvl w:val="0"/>
          <w:numId w:val="26"/>
        </w:numPr>
        <w:spacing w:before="72" w:after="0" w:line="240" w:lineRule="auto"/>
        <w:jc w:val="both"/>
        <w:rPr>
          <w:rFonts w:cs="Calibri"/>
          <w:szCs w:val="22"/>
        </w:rPr>
      </w:pPr>
      <w:r w:rsidRPr="006949BC">
        <w:rPr>
          <w:rFonts w:cs="Calibri"/>
          <w:szCs w:val="22"/>
        </w:rPr>
        <w:t xml:space="preserve">Ability to prioritise and work independently as well as within a team.  </w:t>
      </w:r>
    </w:p>
    <w:p w14:paraId="6ACCFFF5" w14:textId="77777777" w:rsidR="006949BC" w:rsidRPr="006949BC" w:rsidRDefault="006949BC" w:rsidP="006949BC">
      <w:pPr>
        <w:pStyle w:val="ListParagraph"/>
        <w:numPr>
          <w:ilvl w:val="0"/>
          <w:numId w:val="26"/>
        </w:numPr>
        <w:spacing w:before="72" w:after="0" w:line="240" w:lineRule="auto"/>
        <w:jc w:val="both"/>
        <w:rPr>
          <w:rFonts w:cs="Calibri"/>
          <w:szCs w:val="22"/>
        </w:rPr>
      </w:pPr>
      <w:r w:rsidRPr="006949BC">
        <w:rPr>
          <w:rFonts w:cs="Calibri"/>
          <w:szCs w:val="22"/>
        </w:rPr>
        <w:t>Ability to maintain complete, tidy and accurate records</w:t>
      </w:r>
    </w:p>
    <w:p w14:paraId="55844D64" w14:textId="77777777" w:rsidR="006949BC" w:rsidRPr="006949BC" w:rsidRDefault="006949BC" w:rsidP="006949BC">
      <w:pPr>
        <w:pStyle w:val="ListParagraph"/>
        <w:numPr>
          <w:ilvl w:val="0"/>
          <w:numId w:val="26"/>
        </w:numPr>
        <w:spacing w:before="72" w:after="0" w:line="240" w:lineRule="auto"/>
        <w:jc w:val="both"/>
        <w:rPr>
          <w:rFonts w:cs="Calibri"/>
          <w:szCs w:val="22"/>
        </w:rPr>
      </w:pPr>
      <w:r w:rsidRPr="006949BC">
        <w:rPr>
          <w:rFonts w:cs="Calibri"/>
          <w:szCs w:val="22"/>
        </w:rPr>
        <w:t xml:space="preserve">Ability to communicate requirements clearly and concisely to staff, particularly in written communications.  </w:t>
      </w:r>
    </w:p>
    <w:p w14:paraId="4F99EB0A" w14:textId="77777777" w:rsidR="006949BC" w:rsidRPr="006949BC" w:rsidRDefault="006949BC" w:rsidP="006949BC">
      <w:pPr>
        <w:pStyle w:val="ListParagraph"/>
        <w:numPr>
          <w:ilvl w:val="0"/>
          <w:numId w:val="26"/>
        </w:numPr>
        <w:spacing w:before="72" w:after="0" w:line="240" w:lineRule="auto"/>
        <w:jc w:val="both"/>
        <w:rPr>
          <w:rFonts w:cs="Calibri"/>
          <w:szCs w:val="22"/>
        </w:rPr>
      </w:pPr>
      <w:r w:rsidRPr="006949BC">
        <w:rPr>
          <w:rFonts w:cs="Calibri"/>
          <w:szCs w:val="22"/>
        </w:rPr>
        <w:t>Ability to maintain confidentiality.</w:t>
      </w:r>
    </w:p>
    <w:p w14:paraId="57EE2C70" w14:textId="5EDAC62F" w:rsidR="006949BC" w:rsidRPr="006949BC" w:rsidRDefault="006949BC" w:rsidP="006949BC">
      <w:pPr>
        <w:pStyle w:val="ListParagraph"/>
        <w:numPr>
          <w:ilvl w:val="0"/>
          <w:numId w:val="26"/>
        </w:numPr>
        <w:rPr>
          <w:szCs w:val="22"/>
        </w:rPr>
      </w:pPr>
      <w:r w:rsidRPr="006949BC">
        <w:rPr>
          <w:rFonts w:cs="Calibri"/>
          <w:szCs w:val="22"/>
        </w:rPr>
        <w:t>Ability to meet deadlines.</w:t>
      </w:r>
    </w:p>
    <w:p w14:paraId="185692CF" w14:textId="737C7543" w:rsidR="006949BC" w:rsidRDefault="006949BC" w:rsidP="006949BC">
      <w:pPr>
        <w:rPr>
          <w:i/>
          <w:iCs/>
          <w:szCs w:val="22"/>
        </w:rPr>
      </w:pPr>
      <w:r>
        <w:rPr>
          <w:i/>
          <w:iCs/>
          <w:szCs w:val="22"/>
        </w:rPr>
        <w:t>Desirable</w:t>
      </w:r>
    </w:p>
    <w:p w14:paraId="12789E3E" w14:textId="77777777" w:rsidR="006949BC" w:rsidRPr="006949BC" w:rsidRDefault="006949BC" w:rsidP="006949BC">
      <w:pPr>
        <w:numPr>
          <w:ilvl w:val="0"/>
          <w:numId w:val="29"/>
        </w:numPr>
        <w:spacing w:after="0" w:line="240" w:lineRule="auto"/>
        <w:jc w:val="both"/>
        <w:rPr>
          <w:rFonts w:cs="Calibri"/>
          <w:szCs w:val="22"/>
        </w:rPr>
      </w:pPr>
      <w:r w:rsidRPr="006949BC">
        <w:rPr>
          <w:rFonts w:cs="Calibri"/>
          <w:szCs w:val="22"/>
        </w:rPr>
        <w:t>Touch Typist</w:t>
      </w:r>
    </w:p>
    <w:p w14:paraId="3937781B" w14:textId="385B686C" w:rsidR="006949BC" w:rsidRPr="00B77D21" w:rsidRDefault="006949BC" w:rsidP="006949BC">
      <w:pPr>
        <w:pStyle w:val="ListParagraph"/>
        <w:numPr>
          <w:ilvl w:val="0"/>
          <w:numId w:val="29"/>
        </w:numPr>
        <w:rPr>
          <w:szCs w:val="22"/>
        </w:rPr>
      </w:pPr>
      <w:r w:rsidRPr="006949BC">
        <w:rPr>
          <w:rFonts w:cs="Calibri"/>
          <w:szCs w:val="22"/>
        </w:rPr>
        <w:t>Enjoys a processing environment</w:t>
      </w:r>
    </w:p>
    <w:p w14:paraId="14F31539" w14:textId="77777777" w:rsidR="00B77D21" w:rsidRPr="00DA1193" w:rsidRDefault="00B77D21" w:rsidP="00B77D21">
      <w:pPr>
        <w:pStyle w:val="ListParagraph"/>
        <w:rPr>
          <w:szCs w:val="22"/>
        </w:rPr>
      </w:pPr>
    </w:p>
    <w:p w14:paraId="7481D3E8" w14:textId="0BF39197" w:rsidR="00DA1193" w:rsidRDefault="00DA1193" w:rsidP="00DA1193">
      <w:pPr>
        <w:rPr>
          <w:b/>
          <w:bCs/>
          <w:szCs w:val="22"/>
        </w:rPr>
      </w:pPr>
      <w:r>
        <w:rPr>
          <w:b/>
          <w:bCs/>
          <w:szCs w:val="22"/>
        </w:rPr>
        <w:t>Change to Position Description:</w:t>
      </w:r>
    </w:p>
    <w:p w14:paraId="146F7B2F" w14:textId="0C537128" w:rsidR="00DA1193" w:rsidRPr="00B77D21" w:rsidRDefault="00DA1193" w:rsidP="00DA1193">
      <w:pPr>
        <w:spacing w:after="0" w:line="240" w:lineRule="auto"/>
        <w:ind w:right="198"/>
        <w:jc w:val="both"/>
        <w:rPr>
          <w:rFonts w:eastAsia="Calibri" w:cs="Arial"/>
          <w:color w:val="000000"/>
        </w:rPr>
      </w:pPr>
      <w:r w:rsidRPr="00B77D21">
        <w:rPr>
          <w:rFonts w:eastAsia="Calibri" w:cs="Arial"/>
          <w:color w:val="000000"/>
        </w:rPr>
        <w:t>From time to time, it may be necessary to consider changes in the job description in response to the changing nature of our work environment; including but not limited to technological requirements or statutory changes. Such change may be initiated as necessary by the manager of this position.  This Position Description may be reviewed as part of the preparation for performance planning for the annual performance cycle.</w:t>
      </w:r>
    </w:p>
    <w:p w14:paraId="175ADAF1" w14:textId="77777777" w:rsidR="00DA1193" w:rsidRPr="00DA1193" w:rsidRDefault="00DA1193" w:rsidP="00DA1193">
      <w:pPr>
        <w:spacing w:after="0" w:line="240" w:lineRule="auto"/>
        <w:rPr>
          <w:szCs w:val="22"/>
        </w:rPr>
      </w:pPr>
    </w:p>
    <w:p w14:paraId="520B2507" w14:textId="587F00FB" w:rsidR="00A51A6E" w:rsidRPr="005F6224" w:rsidRDefault="00A51A6E" w:rsidP="00A51A6E">
      <w:pPr>
        <w:spacing w:after="0"/>
        <w:rPr>
          <w:rFonts w:ascii="ADLaM Display" w:hAnsi="ADLaM Display" w:cs="ADLaM Display"/>
          <w:b/>
          <w:bCs/>
          <w:lang w:val="en-US"/>
        </w:rPr>
      </w:pPr>
      <w:r w:rsidRPr="005F6224">
        <w:rPr>
          <w:rFonts w:ascii="ADLaM Display" w:hAnsi="ADLaM Display" w:cs="ADLaM Display"/>
          <w:b/>
          <w:bCs/>
          <w:lang w:val="en-US"/>
        </w:rPr>
        <w:t>________________________________________________________</w:t>
      </w:r>
      <w:r>
        <w:rPr>
          <w:rFonts w:ascii="ADLaM Display" w:hAnsi="ADLaM Display" w:cs="ADLaM Display"/>
          <w:b/>
          <w:bCs/>
          <w:lang w:val="en-US"/>
        </w:rPr>
        <w:t>_________________</w:t>
      </w:r>
      <w:r w:rsidRPr="005F6224">
        <w:rPr>
          <w:rFonts w:ascii="ADLaM Display" w:hAnsi="ADLaM Display" w:cs="ADLaM Display"/>
          <w:b/>
          <w:bCs/>
          <w:lang w:val="en-US"/>
        </w:rPr>
        <w:t>_____________</w:t>
      </w:r>
    </w:p>
    <w:p w14:paraId="6E36EEB5" w14:textId="77777777" w:rsidR="00AD0BD5" w:rsidRPr="00545574" w:rsidRDefault="00AD0BD5" w:rsidP="00AD0BD5">
      <w:pPr>
        <w:rPr>
          <w:rFonts w:cs="Calibri"/>
          <w:b/>
          <w:bCs/>
          <w:color w:val="000000" w:themeColor="text1"/>
          <w:sz w:val="28"/>
          <w:szCs w:val="28"/>
          <w:lang w:val="en-US"/>
        </w:rPr>
      </w:pPr>
      <w:proofErr w:type="spellStart"/>
      <w:r w:rsidRPr="00545574">
        <w:rPr>
          <w:rFonts w:cs="Calibri"/>
          <w:b/>
          <w:bCs/>
          <w:color w:val="000000" w:themeColor="text1"/>
          <w:sz w:val="28"/>
          <w:szCs w:val="28"/>
          <w:lang w:val="en-US"/>
        </w:rPr>
        <w:t>Waiaro</w:t>
      </w:r>
      <w:proofErr w:type="spellEnd"/>
      <w:r w:rsidRPr="00545574">
        <w:rPr>
          <w:rFonts w:cs="Calibri"/>
          <w:b/>
          <w:bCs/>
          <w:color w:val="000000" w:themeColor="text1"/>
          <w:sz w:val="28"/>
          <w:szCs w:val="28"/>
          <w:lang w:val="en-US"/>
        </w:rPr>
        <w:t xml:space="preserve">| Be </w:t>
      </w:r>
    </w:p>
    <w:p w14:paraId="2C6D8966" w14:textId="77777777" w:rsidR="006D11CC" w:rsidRPr="007C0CC2" w:rsidRDefault="006D11CC" w:rsidP="006D11CC">
      <w:pPr>
        <w:spacing w:line="276" w:lineRule="auto"/>
        <w:rPr>
          <w:rFonts w:eastAsia="Calibri" w:cs="Arial"/>
          <w:b/>
          <w:bCs/>
          <w:color w:val="000000"/>
        </w:rPr>
      </w:pPr>
      <w:r w:rsidRPr="007C0CC2">
        <w:rPr>
          <w:rFonts w:eastAsia="Calibri" w:cs="Arial"/>
          <w:b/>
          <w:bCs/>
          <w:color w:val="000000"/>
        </w:rPr>
        <w:t xml:space="preserve">At Toi Ohomai, </w:t>
      </w:r>
      <w:proofErr w:type="spellStart"/>
      <w:r w:rsidRPr="007C0CC2">
        <w:rPr>
          <w:rFonts w:eastAsia="Calibri" w:cs="Arial"/>
          <w:b/>
          <w:bCs/>
          <w:color w:val="000000"/>
        </w:rPr>
        <w:t>Toiohomaitanga</w:t>
      </w:r>
      <w:proofErr w:type="spellEnd"/>
      <w:r w:rsidRPr="007C0CC2">
        <w:rPr>
          <w:rFonts w:eastAsia="Calibri" w:cs="Arial"/>
          <w:b/>
          <w:bCs/>
          <w:color w:val="000000"/>
        </w:rPr>
        <w:t xml:space="preserve"> describes our way of doing and being. It reflects how we care for each other, work together, and uphold our shared purpose. These behaviours apply to all </w:t>
      </w:r>
      <w:proofErr w:type="spellStart"/>
      <w:r w:rsidRPr="007C0CC2">
        <w:rPr>
          <w:rFonts w:eastAsia="Calibri" w:cs="Arial"/>
          <w:b/>
          <w:bCs/>
          <w:color w:val="000000"/>
        </w:rPr>
        <w:t>kaimahi</w:t>
      </w:r>
      <w:proofErr w:type="spellEnd"/>
      <w:r w:rsidRPr="007C0CC2">
        <w:rPr>
          <w:rFonts w:eastAsia="Calibri" w:cs="Arial"/>
          <w:b/>
          <w:bCs/>
          <w:color w:val="000000"/>
        </w:rPr>
        <w:t>, with expectations scaled to the nature and level of each role. They guide how we show up in our mahi, contribute to our collective success, and reflect our commitment to</w:t>
      </w:r>
      <w:r>
        <w:rPr>
          <w:rFonts w:eastAsia="Calibri" w:cs="Arial"/>
          <w:b/>
          <w:bCs/>
          <w:color w:val="000000"/>
        </w:rPr>
        <w:t xml:space="preserve"> Ā </w:t>
      </w:r>
      <w:proofErr w:type="spellStart"/>
      <w:r>
        <w:rPr>
          <w:rFonts w:eastAsia="Calibri" w:cs="Arial"/>
          <w:b/>
          <w:bCs/>
          <w:color w:val="000000"/>
        </w:rPr>
        <w:t>mātou</w:t>
      </w:r>
      <w:proofErr w:type="spellEnd"/>
      <w:r>
        <w:rPr>
          <w:rFonts w:eastAsia="Calibri" w:cs="Arial"/>
          <w:b/>
          <w:bCs/>
          <w:color w:val="000000"/>
        </w:rPr>
        <w:t xml:space="preserve"> </w:t>
      </w:r>
      <w:proofErr w:type="spellStart"/>
      <w:r>
        <w:rPr>
          <w:rFonts w:eastAsia="Calibri" w:cs="Arial"/>
          <w:b/>
          <w:bCs/>
          <w:color w:val="000000"/>
        </w:rPr>
        <w:t>uara</w:t>
      </w:r>
      <w:proofErr w:type="spellEnd"/>
      <w:r>
        <w:rPr>
          <w:rFonts w:eastAsia="Calibri" w:cs="Arial"/>
          <w:b/>
          <w:bCs/>
          <w:color w:val="000000"/>
        </w:rPr>
        <w:t xml:space="preserve"> | Our values</w:t>
      </w:r>
      <w:r w:rsidRPr="007C0CC2">
        <w:rPr>
          <w:rFonts w:eastAsia="Calibri" w:cs="Arial"/>
          <w:b/>
          <w:bCs/>
          <w:color w:val="000000"/>
        </w:rPr>
        <w:t xml:space="preserve"> in everyday practice. </w:t>
      </w:r>
    </w:p>
    <w:p w14:paraId="013CC9DA" w14:textId="77777777" w:rsidR="006D11CC" w:rsidRPr="007C0CC2" w:rsidRDefault="006D11CC" w:rsidP="006D11CC">
      <w:pPr>
        <w:spacing w:line="276" w:lineRule="auto"/>
        <w:rPr>
          <w:rFonts w:eastAsia="Calibri" w:cs="Arial"/>
          <w:color w:val="000000"/>
        </w:rPr>
      </w:pPr>
      <w:r w:rsidRPr="007C0CC2">
        <w:rPr>
          <w:rFonts w:eastAsia="Calibri" w:cs="Arial"/>
          <w:b/>
          <w:bCs/>
          <w:color w:val="000000"/>
        </w:rPr>
        <w:t>Ako</w:t>
      </w:r>
      <w:r>
        <w:rPr>
          <w:rFonts w:eastAsia="Calibri" w:cs="Arial"/>
          <w:b/>
          <w:bCs/>
          <w:color w:val="000000"/>
        </w:rPr>
        <w:t xml:space="preserve">: </w:t>
      </w:r>
      <w:r w:rsidRPr="007C0CC2">
        <w:rPr>
          <w:rFonts w:eastAsia="Calibri" w:cs="Arial"/>
          <w:color w:val="000000"/>
        </w:rPr>
        <w:t xml:space="preserve">Demonstrates curiosity and a commitment to continuous learning. Applies new knowledge to improve practice and outcomes and actively contributes to a culture of shared growth. This supports </w:t>
      </w:r>
      <w:proofErr w:type="spellStart"/>
      <w:r w:rsidRPr="007C0CC2">
        <w:rPr>
          <w:rFonts w:eastAsia="Calibri" w:cs="Arial"/>
          <w:color w:val="000000"/>
        </w:rPr>
        <w:t>toitūtanga</w:t>
      </w:r>
      <w:proofErr w:type="spellEnd"/>
      <w:r w:rsidRPr="007C0CC2">
        <w:rPr>
          <w:rFonts w:eastAsia="Calibri" w:cs="Arial"/>
          <w:color w:val="000000"/>
        </w:rPr>
        <w:t xml:space="preserve"> by sustaining excellence and adaptability over time. </w:t>
      </w:r>
    </w:p>
    <w:p w14:paraId="0669D286" w14:textId="77777777" w:rsidR="006D11CC" w:rsidRPr="007C0CC2" w:rsidRDefault="006D11CC" w:rsidP="006D11CC">
      <w:pPr>
        <w:spacing w:line="276" w:lineRule="auto"/>
        <w:rPr>
          <w:rFonts w:eastAsia="Calibri" w:cs="Arial"/>
          <w:color w:val="000000"/>
        </w:rPr>
      </w:pPr>
      <w:r w:rsidRPr="007C0CC2">
        <w:rPr>
          <w:rFonts w:eastAsia="Calibri" w:cs="Arial"/>
          <w:b/>
          <w:bCs/>
          <w:color w:val="000000"/>
        </w:rPr>
        <w:t>Authentic and Inclusive</w:t>
      </w:r>
      <w:r>
        <w:rPr>
          <w:rFonts w:eastAsia="Calibri" w:cs="Arial"/>
          <w:b/>
          <w:bCs/>
          <w:color w:val="000000"/>
        </w:rPr>
        <w:t xml:space="preserve">: </w:t>
      </w:r>
      <w:r w:rsidRPr="007C0CC2">
        <w:rPr>
          <w:rFonts w:eastAsia="Calibri" w:cs="Arial"/>
          <w:color w:val="000000"/>
        </w:rPr>
        <w:t xml:space="preserve">Fosters inclusive environments where people feel safe, respected, and able to be themselves. Actively includes diverse perspectives, addresses inequities, and supports others to thrive. These behaviours reflect </w:t>
      </w:r>
      <w:proofErr w:type="spellStart"/>
      <w:r w:rsidRPr="007C0CC2">
        <w:rPr>
          <w:rFonts w:eastAsia="Calibri" w:cs="Arial"/>
          <w:color w:val="000000"/>
        </w:rPr>
        <w:t>manaakitanga</w:t>
      </w:r>
      <w:proofErr w:type="spellEnd"/>
      <w:r w:rsidRPr="007C0CC2">
        <w:rPr>
          <w:rFonts w:eastAsia="Calibri" w:cs="Arial"/>
          <w:color w:val="000000"/>
        </w:rPr>
        <w:t xml:space="preserve"> through care, generosity, and upholding the dignity of all. </w:t>
      </w:r>
    </w:p>
    <w:p w14:paraId="24BE1544" w14:textId="77777777" w:rsidR="006D11CC" w:rsidRPr="007C0CC2" w:rsidRDefault="006D11CC" w:rsidP="006D11CC">
      <w:pPr>
        <w:spacing w:line="276" w:lineRule="auto"/>
        <w:rPr>
          <w:rFonts w:eastAsia="Calibri" w:cs="Arial"/>
          <w:color w:val="000000"/>
        </w:rPr>
      </w:pPr>
      <w:r w:rsidRPr="007C0CC2">
        <w:rPr>
          <w:rFonts w:eastAsia="Calibri" w:cs="Arial"/>
          <w:b/>
          <w:bCs/>
          <w:color w:val="000000"/>
        </w:rPr>
        <w:t>Connected</w:t>
      </w:r>
      <w:r>
        <w:rPr>
          <w:rFonts w:eastAsia="Calibri" w:cs="Arial"/>
          <w:b/>
          <w:bCs/>
          <w:color w:val="000000"/>
        </w:rPr>
        <w:t xml:space="preserve">: </w:t>
      </w:r>
      <w:r w:rsidRPr="007C0CC2">
        <w:rPr>
          <w:rFonts w:eastAsia="Calibri" w:cs="Arial"/>
          <w:color w:val="000000"/>
        </w:rPr>
        <w:t xml:space="preserve">Builds and maintains strong, trusting relationships across teams and communities. Fosters cross-functional collaboration by sharing knowledge, aligning efforts, and supporting others to achieve shared goals. Communicates with empathy and respect, contributing to a shared sense of purpose. This strengthens whanaungatanga by nurturing meaningful connections and collective wellbeing. </w:t>
      </w:r>
    </w:p>
    <w:p w14:paraId="2B42A4D6" w14:textId="77777777" w:rsidR="006D11CC" w:rsidRPr="007C0CC2" w:rsidRDefault="006D11CC" w:rsidP="006D11CC">
      <w:pPr>
        <w:spacing w:line="276" w:lineRule="auto"/>
        <w:rPr>
          <w:rFonts w:eastAsia="Calibri" w:cs="Arial"/>
          <w:color w:val="000000"/>
        </w:rPr>
      </w:pPr>
      <w:r w:rsidRPr="007C0CC2">
        <w:rPr>
          <w:rFonts w:eastAsia="Calibri" w:cs="Arial"/>
          <w:b/>
          <w:bCs/>
          <w:color w:val="000000"/>
        </w:rPr>
        <w:t>Innovative and impactful</w:t>
      </w:r>
      <w:r>
        <w:rPr>
          <w:rFonts w:eastAsia="Calibri" w:cs="Arial"/>
          <w:b/>
          <w:bCs/>
          <w:color w:val="000000"/>
        </w:rPr>
        <w:t xml:space="preserve">: </w:t>
      </w:r>
      <w:r w:rsidRPr="007C0CC2">
        <w:rPr>
          <w:rFonts w:eastAsia="Calibri" w:cs="Arial"/>
          <w:color w:val="000000"/>
        </w:rPr>
        <w:t xml:space="preserve">Identifies opportunities to improve and applies evidence, creativity, and courage to drive meaningful change. Uses data and insights to inform decisions, challenge the status quo, and focus on outcomes that matter for </w:t>
      </w:r>
      <w:proofErr w:type="spellStart"/>
      <w:r w:rsidRPr="007C0CC2">
        <w:rPr>
          <w:rFonts w:eastAsia="Calibri" w:cs="Arial"/>
          <w:color w:val="000000"/>
        </w:rPr>
        <w:t>ākonga</w:t>
      </w:r>
      <w:proofErr w:type="spellEnd"/>
      <w:r w:rsidRPr="007C0CC2">
        <w:rPr>
          <w:rFonts w:eastAsia="Calibri" w:cs="Arial"/>
          <w:color w:val="000000"/>
        </w:rPr>
        <w:t xml:space="preserve">, </w:t>
      </w:r>
      <w:proofErr w:type="spellStart"/>
      <w:r w:rsidRPr="007C0CC2">
        <w:rPr>
          <w:rFonts w:eastAsia="Calibri" w:cs="Arial"/>
          <w:color w:val="000000"/>
        </w:rPr>
        <w:t>kaimahi</w:t>
      </w:r>
      <w:proofErr w:type="spellEnd"/>
      <w:r w:rsidRPr="007C0CC2">
        <w:rPr>
          <w:rFonts w:eastAsia="Calibri" w:cs="Arial"/>
          <w:color w:val="000000"/>
        </w:rPr>
        <w:t xml:space="preserve">, and communities. These behaviours reflect </w:t>
      </w:r>
      <w:proofErr w:type="spellStart"/>
      <w:r w:rsidRPr="007C0CC2">
        <w:rPr>
          <w:rFonts w:eastAsia="Calibri" w:cs="Arial"/>
          <w:color w:val="000000"/>
        </w:rPr>
        <w:t>kotahitanga</w:t>
      </w:r>
      <w:proofErr w:type="spellEnd"/>
      <w:r w:rsidRPr="007C0CC2">
        <w:rPr>
          <w:rFonts w:eastAsia="Calibri" w:cs="Arial"/>
          <w:color w:val="000000"/>
        </w:rPr>
        <w:t xml:space="preserve">, recognising that lasting improvement is strengthened through collaboration and shared purpose. </w:t>
      </w:r>
    </w:p>
    <w:p w14:paraId="36BA80BE" w14:textId="77777777" w:rsidR="006D11CC" w:rsidRPr="007C0CC2" w:rsidRDefault="006D11CC" w:rsidP="006D11CC">
      <w:pPr>
        <w:spacing w:line="276" w:lineRule="auto"/>
        <w:rPr>
          <w:rFonts w:eastAsia="Calibri" w:cs="Arial"/>
          <w:b/>
          <w:bCs/>
          <w:color w:val="000000"/>
        </w:rPr>
      </w:pPr>
      <w:r w:rsidRPr="007C0CC2">
        <w:rPr>
          <w:rFonts w:eastAsia="Calibri" w:cs="Arial"/>
          <w:b/>
          <w:bCs/>
          <w:color w:val="000000"/>
        </w:rPr>
        <w:t>Engaged</w:t>
      </w:r>
      <w:r>
        <w:rPr>
          <w:rFonts w:eastAsia="Calibri" w:cs="Arial"/>
          <w:b/>
          <w:bCs/>
          <w:color w:val="000000"/>
        </w:rPr>
        <w:t xml:space="preserve">: </w:t>
      </w:r>
      <w:r w:rsidRPr="007C0CC2">
        <w:rPr>
          <w:rFonts w:eastAsia="Calibri" w:cs="Arial"/>
          <w:color w:val="000000"/>
        </w:rPr>
        <w:t xml:space="preserve">Actively participates in Toi Ohomai initiatives that advance our vision. Shares knowledge, supports others, and contributes to a positive, forward-focused culture. This is how we can live </w:t>
      </w:r>
      <w:proofErr w:type="spellStart"/>
      <w:r w:rsidRPr="007C0CC2">
        <w:rPr>
          <w:rFonts w:eastAsia="Calibri" w:cs="Arial"/>
          <w:color w:val="000000"/>
        </w:rPr>
        <w:t>kotahitanga</w:t>
      </w:r>
      <w:proofErr w:type="spellEnd"/>
      <w:r w:rsidRPr="007C0CC2">
        <w:rPr>
          <w:rFonts w:eastAsia="Calibri" w:cs="Arial"/>
          <w:color w:val="000000"/>
        </w:rPr>
        <w:t>, working together with unity and purpose.</w:t>
      </w:r>
    </w:p>
    <w:p w14:paraId="2BE9D6CC" w14:textId="77777777" w:rsidR="006D11CC" w:rsidRDefault="006D11CC" w:rsidP="006D11CC">
      <w:pPr>
        <w:spacing w:line="276" w:lineRule="auto"/>
        <w:rPr>
          <w:rFonts w:eastAsia="Calibri" w:cs="Arial"/>
          <w:color w:val="000000"/>
        </w:rPr>
      </w:pPr>
      <w:r w:rsidRPr="007C0CC2">
        <w:rPr>
          <w:rFonts w:eastAsia="Calibri" w:cs="Arial"/>
          <w:b/>
          <w:bCs/>
          <w:color w:val="000000"/>
        </w:rPr>
        <w:lastRenderedPageBreak/>
        <w:t>Self-aware</w:t>
      </w:r>
      <w:r>
        <w:rPr>
          <w:rFonts w:eastAsia="Calibri" w:cs="Arial"/>
          <w:b/>
          <w:bCs/>
          <w:color w:val="000000"/>
        </w:rPr>
        <w:t xml:space="preserve">: </w:t>
      </w:r>
      <w:r w:rsidRPr="007C0CC2">
        <w:rPr>
          <w:rFonts w:eastAsia="Calibri" w:cs="Arial"/>
          <w:color w:val="000000"/>
        </w:rPr>
        <w:t xml:space="preserve">Demonstrates humility, reflection, and openness to feedback. Understands the impact of their actions and takes responsibility for creating conditions where others can thrive. This reflects </w:t>
      </w:r>
      <w:proofErr w:type="spellStart"/>
      <w:r w:rsidRPr="007C0CC2">
        <w:rPr>
          <w:rFonts w:eastAsia="Calibri" w:cs="Arial"/>
          <w:color w:val="000000"/>
        </w:rPr>
        <w:t>toitūtanga</w:t>
      </w:r>
      <w:proofErr w:type="spellEnd"/>
      <w:r w:rsidRPr="007C0CC2">
        <w:rPr>
          <w:rFonts w:eastAsia="Calibri" w:cs="Arial"/>
          <w:color w:val="000000"/>
        </w:rPr>
        <w:t xml:space="preserve"> through thoughtful and courageous practice that supports respectful relationships and sustainable ways of working.</w:t>
      </w:r>
    </w:p>
    <w:p w14:paraId="46DC5DEA" w14:textId="59FF4C7B" w:rsidR="00F204E8" w:rsidRPr="00F204E8" w:rsidRDefault="00F204E8" w:rsidP="00F204E8">
      <w:r w:rsidRPr="005F6224">
        <w:rPr>
          <w:rFonts w:ascii="ADLaM Display" w:hAnsi="ADLaM Display" w:cs="ADLaM Display"/>
          <w:b/>
          <w:bCs/>
          <w:lang w:val="en-US"/>
        </w:rPr>
        <w:t>________________________________________________________</w:t>
      </w:r>
      <w:r>
        <w:rPr>
          <w:rFonts w:ascii="ADLaM Display" w:hAnsi="ADLaM Display" w:cs="ADLaM Display"/>
          <w:b/>
          <w:bCs/>
          <w:lang w:val="en-US"/>
        </w:rPr>
        <w:t>_________________</w:t>
      </w:r>
      <w:r w:rsidRPr="005F6224">
        <w:rPr>
          <w:rFonts w:ascii="ADLaM Display" w:hAnsi="ADLaM Display" w:cs="ADLaM Display"/>
          <w:b/>
          <w:bCs/>
          <w:lang w:val="en-US"/>
        </w:rPr>
        <w:t>_____________</w:t>
      </w:r>
    </w:p>
    <w:p w14:paraId="0C071E42" w14:textId="2F584408" w:rsidR="00086E78" w:rsidRPr="00AD0BD5" w:rsidRDefault="00086E78" w:rsidP="007C03A1">
      <w:pPr>
        <w:rPr>
          <w:b/>
          <w:bCs/>
          <w:color w:val="000000" w:themeColor="text1"/>
          <w:sz w:val="28"/>
          <w:szCs w:val="28"/>
        </w:rPr>
      </w:pPr>
      <w:proofErr w:type="spellStart"/>
      <w:r w:rsidRPr="00AD0BD5">
        <w:rPr>
          <w:b/>
          <w:bCs/>
          <w:color w:val="000000" w:themeColor="text1"/>
          <w:sz w:val="28"/>
          <w:szCs w:val="28"/>
        </w:rPr>
        <w:t>Ngā</w:t>
      </w:r>
      <w:proofErr w:type="spellEnd"/>
      <w:r w:rsidRPr="00AD0BD5">
        <w:rPr>
          <w:b/>
          <w:bCs/>
          <w:color w:val="000000" w:themeColor="text1"/>
          <w:sz w:val="28"/>
          <w:szCs w:val="28"/>
        </w:rPr>
        <w:t xml:space="preserve"> Hononga Mahi | Working relationships</w:t>
      </w:r>
    </w:p>
    <w:p w14:paraId="60E9E347" w14:textId="6923A2F2" w:rsidR="00086E78" w:rsidRPr="00AD0BD5" w:rsidRDefault="00086E78" w:rsidP="2A44338C">
      <w:pPr>
        <w:rPr>
          <w:rFonts w:eastAsia="Times New Roman"/>
          <w:color w:val="000000" w:themeColor="text1"/>
          <w:szCs w:val="22"/>
        </w:rPr>
      </w:pPr>
      <w:r w:rsidRPr="00AD0BD5">
        <w:rPr>
          <w:b/>
          <w:bCs/>
          <w:szCs w:val="22"/>
        </w:rPr>
        <w:t>Internal:</w:t>
      </w:r>
      <w:r w:rsidRPr="00AD0BD5">
        <w:rPr>
          <w:szCs w:val="22"/>
        </w:rPr>
        <w:t xml:space="preserve"> </w:t>
      </w:r>
      <w:r w:rsidR="006949BC">
        <w:rPr>
          <w:szCs w:val="22"/>
        </w:rPr>
        <w:t xml:space="preserve">Finance team, </w:t>
      </w:r>
      <w:proofErr w:type="spellStart"/>
      <w:r w:rsidR="006949BC">
        <w:rPr>
          <w:szCs w:val="22"/>
        </w:rPr>
        <w:t>Kaimahi</w:t>
      </w:r>
      <w:proofErr w:type="spellEnd"/>
      <w:r w:rsidR="006949BC">
        <w:rPr>
          <w:szCs w:val="22"/>
        </w:rPr>
        <w:t xml:space="preserve"> and </w:t>
      </w:r>
      <w:proofErr w:type="spellStart"/>
      <w:r w:rsidR="006949BC">
        <w:rPr>
          <w:szCs w:val="22"/>
        </w:rPr>
        <w:t>Ākonga</w:t>
      </w:r>
      <w:proofErr w:type="spellEnd"/>
    </w:p>
    <w:p w14:paraId="07C1026C" w14:textId="4EBB61F1" w:rsidR="00086E78" w:rsidRPr="00AD0BD5" w:rsidRDefault="00086E78" w:rsidP="2A44338C">
      <w:pPr>
        <w:rPr>
          <w:szCs w:val="22"/>
        </w:rPr>
      </w:pPr>
      <w:r w:rsidRPr="00AD0BD5">
        <w:rPr>
          <w:b/>
          <w:bCs/>
          <w:szCs w:val="22"/>
        </w:rPr>
        <w:t xml:space="preserve">External: </w:t>
      </w:r>
      <w:r w:rsidR="006949BC">
        <w:rPr>
          <w:szCs w:val="22"/>
        </w:rPr>
        <w:t>Creditors, Audit NZ and Bank</w:t>
      </w:r>
    </w:p>
    <w:p w14:paraId="1286A4BB" w14:textId="77777777" w:rsidR="00086E78" w:rsidRPr="00AD0BD5" w:rsidRDefault="00086E78" w:rsidP="2A44338C">
      <w:pPr>
        <w:pStyle w:val="Heading4"/>
        <w:rPr>
          <w:szCs w:val="22"/>
        </w:rPr>
      </w:pPr>
      <w:r w:rsidRPr="00AD0BD5">
        <w:rPr>
          <w:szCs w:val="22"/>
        </w:rPr>
        <w:t xml:space="preserve">Resource delegations and responsibilities: </w:t>
      </w:r>
    </w:p>
    <w:p w14:paraId="526A55F3" w14:textId="7D402656" w:rsidR="00086E78" w:rsidRPr="00AD0BD5" w:rsidRDefault="00086E78" w:rsidP="2A44338C">
      <w:pPr>
        <w:rPr>
          <w:szCs w:val="22"/>
        </w:rPr>
      </w:pPr>
      <w:r w:rsidRPr="00AD0BD5">
        <w:rPr>
          <w:b/>
          <w:bCs/>
          <w:szCs w:val="22"/>
        </w:rPr>
        <w:t>Financial:</w:t>
      </w:r>
      <w:r w:rsidRPr="00AD0BD5">
        <w:rPr>
          <w:szCs w:val="22"/>
        </w:rPr>
        <w:t xml:space="preserve"> </w:t>
      </w:r>
      <w:r w:rsidR="006949BC">
        <w:rPr>
          <w:szCs w:val="22"/>
        </w:rPr>
        <w:t>N/A</w:t>
      </w:r>
    </w:p>
    <w:p w14:paraId="0A36D78E" w14:textId="67964CD1" w:rsidR="001F6647" w:rsidRPr="00AD0BD5" w:rsidRDefault="00086E78" w:rsidP="2A44338C">
      <w:pPr>
        <w:rPr>
          <w:szCs w:val="22"/>
        </w:rPr>
      </w:pPr>
      <w:r w:rsidRPr="00AD0BD5">
        <w:rPr>
          <w:b/>
          <w:bCs/>
          <w:szCs w:val="22"/>
        </w:rPr>
        <w:t>People:</w:t>
      </w:r>
      <w:r w:rsidRPr="00AD0BD5">
        <w:rPr>
          <w:szCs w:val="22"/>
        </w:rPr>
        <w:t xml:space="preserve"> </w:t>
      </w:r>
      <w:r w:rsidR="006949BC">
        <w:rPr>
          <w:szCs w:val="22"/>
        </w:rPr>
        <w:t>N/A</w:t>
      </w:r>
    </w:p>
    <w:sectPr w:rsidR="001F6647" w:rsidRPr="00AD0BD5" w:rsidSect="00FD1DF9">
      <w:footerReference w:type="default" r:id="rId11"/>
      <w:headerReference w:type="first" r:id="rId12"/>
      <w:footerReference w:type="first" r:id="rId13"/>
      <w:pgSz w:w="11906" w:h="16838"/>
      <w:pgMar w:top="1134" w:right="1133" w:bottom="1135" w:left="1276" w:header="426" w:footer="14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1A6A5" w14:textId="77777777" w:rsidR="00204F97" w:rsidRDefault="00204F97" w:rsidP="00086E78">
      <w:r>
        <w:separator/>
      </w:r>
    </w:p>
  </w:endnote>
  <w:endnote w:type="continuationSeparator" w:id="0">
    <w:p w14:paraId="097061DC" w14:textId="77777777" w:rsidR="00204F97" w:rsidRDefault="00204F97" w:rsidP="00086E78">
      <w:r>
        <w:continuationSeparator/>
      </w:r>
    </w:p>
  </w:endnote>
  <w:endnote w:type="continuationNotice" w:id="1">
    <w:p w14:paraId="02FC9693" w14:textId="77777777" w:rsidR="00204F97" w:rsidRDefault="00204F97" w:rsidP="00086E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Open Sans SemiBold">
    <w:charset w:val="00"/>
    <w:family w:val="swiss"/>
    <w:pitch w:val="variable"/>
    <w:sig w:usb0="E00002EF" w:usb1="4000205B" w:usb2="00000028" w:usb3="00000000" w:csb0="0000019F" w:csb1="00000000"/>
  </w:font>
  <w:font w:name="ADLaM Display">
    <w:charset w:val="00"/>
    <w:family w:val="auto"/>
    <w:pitch w:val="variable"/>
    <w:sig w:usb0="8000206F" w:usb1="4200004A"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0000" w:themeColor="text1"/>
        <w:lang w:val="en-GB"/>
      </w:rPr>
      <w:id w:val="107788566"/>
      <w:docPartObj>
        <w:docPartGallery w:val="Page Numbers (Bottom of Page)"/>
        <w:docPartUnique/>
      </w:docPartObj>
    </w:sdtPr>
    <w:sdtEndPr>
      <w:rPr>
        <w:lang w:val="en-NZ"/>
      </w:rPr>
    </w:sdtEndPr>
    <w:sdtContent>
      <w:p w14:paraId="70F92A1E" w14:textId="3C8B6128" w:rsidR="00B422BE" w:rsidRPr="000E3512" w:rsidRDefault="00AD0BD5">
        <w:pPr>
          <w:pStyle w:val="Footer"/>
          <w:rPr>
            <w:color w:val="000000" w:themeColor="text1"/>
          </w:rPr>
        </w:pPr>
        <w:r w:rsidRPr="00BC031C">
          <w:rPr>
            <w:noProof/>
          </w:rPr>
          <w:drawing>
            <wp:inline distT="0" distB="0" distL="0" distR="0" wp14:anchorId="4A1B0C87" wp14:editId="0ABC7E73">
              <wp:extent cx="5328141" cy="1140902"/>
              <wp:effectExtent l="0" t="0" r="6350" b="2540"/>
              <wp:docPr id="7598090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73475" cy="1172022"/>
                      </a:xfrm>
                      <a:prstGeom prst="rect">
                        <a:avLst/>
                      </a:prstGeom>
                      <a:noFill/>
                      <a:ln>
                        <a:noFill/>
                      </a:ln>
                    </pic:spPr>
                  </pic:pic>
                </a:graphicData>
              </a:graphic>
            </wp:inline>
          </w:drawing>
        </w:r>
        <w:r w:rsidR="00B422BE" w:rsidRPr="000E3512">
          <w:rPr>
            <w:color w:val="000000" w:themeColor="text1"/>
            <w:lang w:val="en-GB"/>
          </w:rPr>
          <w:t xml:space="preserve">Page | </w:t>
        </w:r>
        <w:r w:rsidR="00B422BE" w:rsidRPr="000E3512">
          <w:rPr>
            <w:color w:val="000000" w:themeColor="text1"/>
          </w:rPr>
          <w:fldChar w:fldCharType="begin"/>
        </w:r>
        <w:r w:rsidR="00B422BE" w:rsidRPr="000E3512">
          <w:rPr>
            <w:color w:val="000000" w:themeColor="text1"/>
          </w:rPr>
          <w:instrText>PAGE   \* MERGEFORMAT</w:instrText>
        </w:r>
        <w:r w:rsidR="00B422BE" w:rsidRPr="000E3512">
          <w:rPr>
            <w:color w:val="000000" w:themeColor="text1"/>
          </w:rPr>
          <w:fldChar w:fldCharType="separate"/>
        </w:r>
        <w:r w:rsidR="00B422BE" w:rsidRPr="000E3512">
          <w:rPr>
            <w:color w:val="000000" w:themeColor="text1"/>
            <w:lang w:val="en-GB"/>
          </w:rPr>
          <w:t>2</w:t>
        </w:r>
        <w:r w:rsidR="00B422BE" w:rsidRPr="000E3512">
          <w:rPr>
            <w:color w:val="000000" w:themeColor="text1"/>
          </w:rPr>
          <w:fldChar w:fldCharType="end"/>
        </w:r>
      </w:p>
    </w:sdtContent>
  </w:sdt>
  <w:p w14:paraId="6D793843" w14:textId="77777777" w:rsidR="00F85D39" w:rsidRDefault="00F85D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GB"/>
      </w:rPr>
      <w:id w:val="347150920"/>
      <w:docPartObj>
        <w:docPartGallery w:val="Page Numbers (Bottom of Page)"/>
        <w:docPartUnique/>
      </w:docPartObj>
    </w:sdtPr>
    <w:sdtEndPr>
      <w:rPr>
        <w:color w:val="216E30"/>
        <w:lang w:val="en-NZ"/>
      </w:rPr>
    </w:sdtEndPr>
    <w:sdtContent>
      <w:p w14:paraId="381D3FFB" w14:textId="2DFB729C" w:rsidR="00B422BE" w:rsidRPr="00B422BE" w:rsidRDefault="00AD0BD5">
        <w:pPr>
          <w:pStyle w:val="Footer"/>
          <w:rPr>
            <w:color w:val="216E30"/>
          </w:rPr>
        </w:pPr>
        <w:r w:rsidRPr="00BC031C">
          <w:rPr>
            <w:noProof/>
          </w:rPr>
          <w:drawing>
            <wp:inline distT="0" distB="0" distL="0" distR="0" wp14:anchorId="22688B56" wp14:editId="1FB632B8">
              <wp:extent cx="5328141" cy="1140902"/>
              <wp:effectExtent l="0" t="0" r="6350" b="2540"/>
              <wp:docPr id="15459318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73475" cy="1172022"/>
                      </a:xfrm>
                      <a:prstGeom prst="rect">
                        <a:avLst/>
                      </a:prstGeom>
                      <a:noFill/>
                      <a:ln>
                        <a:noFill/>
                      </a:ln>
                    </pic:spPr>
                  </pic:pic>
                </a:graphicData>
              </a:graphic>
            </wp:inline>
          </w:drawing>
        </w:r>
        <w:r w:rsidR="00B422BE" w:rsidRPr="00B422BE">
          <w:rPr>
            <w:color w:val="216E30"/>
            <w:lang w:val="en-GB"/>
          </w:rPr>
          <w:t xml:space="preserve">Page | </w:t>
        </w:r>
        <w:r w:rsidR="00B422BE" w:rsidRPr="00B422BE">
          <w:rPr>
            <w:color w:val="216E30"/>
          </w:rPr>
          <w:fldChar w:fldCharType="begin"/>
        </w:r>
        <w:r w:rsidR="00B422BE" w:rsidRPr="00B422BE">
          <w:rPr>
            <w:color w:val="216E30"/>
          </w:rPr>
          <w:instrText>PAGE   \* MERGEFORMAT</w:instrText>
        </w:r>
        <w:r w:rsidR="00B422BE" w:rsidRPr="00B422BE">
          <w:rPr>
            <w:color w:val="216E30"/>
          </w:rPr>
          <w:fldChar w:fldCharType="separate"/>
        </w:r>
        <w:r w:rsidR="00B422BE" w:rsidRPr="00B422BE">
          <w:rPr>
            <w:color w:val="216E30"/>
            <w:lang w:val="en-GB"/>
          </w:rPr>
          <w:t>2</w:t>
        </w:r>
        <w:r w:rsidR="00B422BE" w:rsidRPr="00B422BE">
          <w:rPr>
            <w:color w:val="216E30"/>
          </w:rPr>
          <w:fldChar w:fldCharType="end"/>
        </w:r>
      </w:p>
    </w:sdtContent>
  </w:sdt>
  <w:p w14:paraId="5DDB10B8" w14:textId="77777777" w:rsidR="00B422BE" w:rsidRDefault="00B422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D9E7D" w14:textId="77777777" w:rsidR="00204F97" w:rsidRDefault="00204F97" w:rsidP="00086E78">
      <w:r>
        <w:separator/>
      </w:r>
    </w:p>
  </w:footnote>
  <w:footnote w:type="continuationSeparator" w:id="0">
    <w:p w14:paraId="673F03B0" w14:textId="77777777" w:rsidR="00204F97" w:rsidRDefault="00204F97" w:rsidP="00086E78">
      <w:r>
        <w:continuationSeparator/>
      </w:r>
    </w:p>
  </w:footnote>
  <w:footnote w:type="continuationNotice" w:id="1">
    <w:p w14:paraId="21F4A167" w14:textId="77777777" w:rsidR="00204F97" w:rsidRDefault="00204F97" w:rsidP="00086E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36A79" w14:textId="557B8583" w:rsidR="000D622D" w:rsidRDefault="006D11CC" w:rsidP="000D622D">
    <w:pPr>
      <w:pStyle w:val="NormalWeb"/>
      <w:jc w:val="right"/>
    </w:pPr>
    <w:r w:rsidRPr="002979A2">
      <w:rPr>
        <w:noProof/>
      </w:rPr>
      <w:drawing>
        <wp:inline distT="0" distB="0" distL="0" distR="0" wp14:anchorId="7EBDDB69" wp14:editId="54974FC4">
          <wp:extent cx="2163445" cy="621030"/>
          <wp:effectExtent l="0" t="0" r="8255" b="7620"/>
          <wp:docPr id="1827479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3445" cy="621030"/>
                  </a:xfrm>
                  <a:prstGeom prst="rect">
                    <a:avLst/>
                  </a:prstGeom>
                  <a:noFill/>
                  <a:ln>
                    <a:noFill/>
                  </a:ln>
                </pic:spPr>
              </pic:pic>
            </a:graphicData>
          </a:graphic>
        </wp:inline>
      </w:drawing>
    </w:r>
    <w:r w:rsidR="007A5654" w:rsidRPr="007A5654">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898DEC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24745B"/>
    <w:multiLevelType w:val="multilevel"/>
    <w:tmpl w:val="18C811B4"/>
    <w:lvl w:ilvl="0">
      <w:start w:val="1"/>
      <w:numFmt w:val="bullet"/>
      <w:lvlText w:val="●"/>
      <w:lvlJc w:val="left"/>
      <w:pPr>
        <w:ind w:left="360" w:hanging="360"/>
      </w:pPr>
      <w:rPr>
        <w:rFonts w:ascii="Arial" w:eastAsia="Arial" w:hAnsi="Arial" w:cs="Arial"/>
        <w:vertAlign w:val="baseline"/>
      </w:rPr>
    </w:lvl>
    <w:lvl w:ilvl="1">
      <w:start w:val="1"/>
      <w:numFmt w:val="bullet"/>
      <w:lvlText w:val="o"/>
      <w:lvlJc w:val="left"/>
      <w:pPr>
        <w:ind w:left="1080" w:hanging="360"/>
      </w:pPr>
      <w:rPr>
        <w:rFonts w:ascii="Arial" w:eastAsia="Arial" w:hAnsi="Arial" w:cs="Arial"/>
        <w:vertAlign w:val="baseline"/>
      </w:rPr>
    </w:lvl>
    <w:lvl w:ilvl="2">
      <w:start w:val="1"/>
      <w:numFmt w:val="bullet"/>
      <w:lvlText w:val="▪"/>
      <w:lvlJc w:val="left"/>
      <w:pPr>
        <w:ind w:left="1800" w:hanging="360"/>
      </w:pPr>
      <w:rPr>
        <w:rFonts w:ascii="Arial" w:eastAsia="Arial" w:hAnsi="Arial" w:cs="Arial"/>
        <w:vertAlign w:val="baseline"/>
      </w:rPr>
    </w:lvl>
    <w:lvl w:ilvl="3">
      <w:start w:val="1"/>
      <w:numFmt w:val="bullet"/>
      <w:lvlText w:val="●"/>
      <w:lvlJc w:val="left"/>
      <w:pPr>
        <w:ind w:left="2520" w:hanging="360"/>
      </w:pPr>
      <w:rPr>
        <w:rFonts w:ascii="Arial" w:eastAsia="Arial" w:hAnsi="Arial" w:cs="Arial"/>
        <w:vertAlign w:val="baseline"/>
      </w:rPr>
    </w:lvl>
    <w:lvl w:ilvl="4">
      <w:start w:val="1"/>
      <w:numFmt w:val="bullet"/>
      <w:lvlText w:val="o"/>
      <w:lvlJc w:val="left"/>
      <w:pPr>
        <w:ind w:left="3240" w:hanging="360"/>
      </w:pPr>
      <w:rPr>
        <w:rFonts w:ascii="Arial" w:eastAsia="Arial" w:hAnsi="Arial" w:cs="Arial"/>
        <w:vertAlign w:val="baseline"/>
      </w:rPr>
    </w:lvl>
    <w:lvl w:ilvl="5">
      <w:start w:val="1"/>
      <w:numFmt w:val="bullet"/>
      <w:lvlText w:val="▪"/>
      <w:lvlJc w:val="left"/>
      <w:pPr>
        <w:ind w:left="3960" w:hanging="360"/>
      </w:pPr>
      <w:rPr>
        <w:rFonts w:ascii="Arial" w:eastAsia="Arial" w:hAnsi="Arial" w:cs="Arial"/>
        <w:vertAlign w:val="baseline"/>
      </w:rPr>
    </w:lvl>
    <w:lvl w:ilvl="6">
      <w:start w:val="1"/>
      <w:numFmt w:val="bullet"/>
      <w:lvlText w:val="●"/>
      <w:lvlJc w:val="left"/>
      <w:pPr>
        <w:ind w:left="4680" w:hanging="360"/>
      </w:pPr>
      <w:rPr>
        <w:rFonts w:ascii="Arial" w:eastAsia="Arial" w:hAnsi="Arial" w:cs="Arial"/>
        <w:vertAlign w:val="baseline"/>
      </w:rPr>
    </w:lvl>
    <w:lvl w:ilvl="7">
      <w:start w:val="1"/>
      <w:numFmt w:val="bullet"/>
      <w:lvlText w:val="o"/>
      <w:lvlJc w:val="left"/>
      <w:pPr>
        <w:ind w:left="5400" w:hanging="360"/>
      </w:pPr>
      <w:rPr>
        <w:rFonts w:ascii="Arial" w:eastAsia="Arial" w:hAnsi="Arial" w:cs="Arial"/>
        <w:vertAlign w:val="baseline"/>
      </w:rPr>
    </w:lvl>
    <w:lvl w:ilvl="8">
      <w:start w:val="1"/>
      <w:numFmt w:val="bullet"/>
      <w:lvlText w:val="▪"/>
      <w:lvlJc w:val="left"/>
      <w:pPr>
        <w:ind w:left="6120" w:hanging="360"/>
      </w:pPr>
      <w:rPr>
        <w:rFonts w:ascii="Arial" w:eastAsia="Arial" w:hAnsi="Arial" w:cs="Arial"/>
        <w:vertAlign w:val="baseline"/>
      </w:rPr>
    </w:lvl>
  </w:abstractNum>
  <w:abstractNum w:abstractNumId="2" w15:restartNumberingAfterBreak="0">
    <w:nsid w:val="057B69C4"/>
    <w:multiLevelType w:val="hybridMultilevel"/>
    <w:tmpl w:val="B5D8CC5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8664EE2"/>
    <w:multiLevelType w:val="hybridMultilevel"/>
    <w:tmpl w:val="19566A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D925EE1"/>
    <w:multiLevelType w:val="hybridMultilevel"/>
    <w:tmpl w:val="72AEF74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153F4DAB"/>
    <w:multiLevelType w:val="hybridMultilevel"/>
    <w:tmpl w:val="565C940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BA12931"/>
    <w:multiLevelType w:val="hybridMultilevel"/>
    <w:tmpl w:val="D02E27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0953572"/>
    <w:multiLevelType w:val="hybridMultilevel"/>
    <w:tmpl w:val="41CC9F0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25B12621"/>
    <w:multiLevelType w:val="hybridMultilevel"/>
    <w:tmpl w:val="162CDE4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DFC52D7"/>
    <w:multiLevelType w:val="hybridMultilevel"/>
    <w:tmpl w:val="70C82F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E1E7827"/>
    <w:multiLevelType w:val="hybridMultilevel"/>
    <w:tmpl w:val="A94C411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A325132"/>
    <w:multiLevelType w:val="hybridMultilevel"/>
    <w:tmpl w:val="4AAAC0AE"/>
    <w:lvl w:ilvl="0" w:tplc="08090001">
      <w:start w:val="1"/>
      <w:numFmt w:val="bullet"/>
      <w:lvlText w:val=""/>
      <w:lvlJc w:val="left"/>
      <w:pPr>
        <w:tabs>
          <w:tab w:val="num" w:pos="502"/>
        </w:tabs>
        <w:ind w:left="502" w:hanging="360"/>
      </w:pPr>
      <w:rPr>
        <w:rFonts w:ascii="Symbol" w:hAnsi="Symbol" w:hint="default"/>
      </w:rPr>
    </w:lvl>
    <w:lvl w:ilvl="1" w:tplc="08090003" w:tentative="1">
      <w:start w:val="1"/>
      <w:numFmt w:val="bullet"/>
      <w:lvlText w:val="o"/>
      <w:lvlJc w:val="left"/>
      <w:pPr>
        <w:tabs>
          <w:tab w:val="num" w:pos="1222"/>
        </w:tabs>
        <w:ind w:left="1222" w:hanging="360"/>
      </w:pPr>
      <w:rPr>
        <w:rFonts w:ascii="Courier New" w:hAnsi="Courier New" w:cs="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cs="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cs="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12" w15:restartNumberingAfterBreak="0">
    <w:nsid w:val="3BD93F18"/>
    <w:multiLevelType w:val="hybridMultilevel"/>
    <w:tmpl w:val="973A055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42433B4D"/>
    <w:multiLevelType w:val="hybridMultilevel"/>
    <w:tmpl w:val="523E7E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45CB4EF3"/>
    <w:multiLevelType w:val="hybridMultilevel"/>
    <w:tmpl w:val="B9242BC4"/>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 w15:restartNumberingAfterBreak="0">
    <w:nsid w:val="4FBD54E5"/>
    <w:multiLevelType w:val="hybridMultilevel"/>
    <w:tmpl w:val="F87443A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50A229E1"/>
    <w:multiLevelType w:val="hybridMultilevel"/>
    <w:tmpl w:val="8A88228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 w15:restartNumberingAfterBreak="0">
    <w:nsid w:val="526946BA"/>
    <w:multiLevelType w:val="hybridMultilevel"/>
    <w:tmpl w:val="0D8C11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563214CE"/>
    <w:multiLevelType w:val="hybridMultilevel"/>
    <w:tmpl w:val="D348EA7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9" w15:restartNumberingAfterBreak="0">
    <w:nsid w:val="581C7A60"/>
    <w:multiLevelType w:val="multilevel"/>
    <w:tmpl w:val="2DBE6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B3102F"/>
    <w:multiLevelType w:val="hybridMultilevel"/>
    <w:tmpl w:val="DA101B0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5A313FE7"/>
    <w:multiLevelType w:val="hybridMultilevel"/>
    <w:tmpl w:val="6C7C56CA"/>
    <w:lvl w:ilvl="0" w:tplc="0C090001">
      <w:start w:val="1"/>
      <w:numFmt w:val="bullet"/>
      <w:lvlText w:val=""/>
      <w:lvlJc w:val="left"/>
      <w:pPr>
        <w:ind w:left="862" w:hanging="360"/>
      </w:pPr>
      <w:rPr>
        <w:rFonts w:ascii="Symbol" w:hAnsi="Symbol" w:hint="default"/>
      </w:rPr>
    </w:lvl>
    <w:lvl w:ilvl="1" w:tplc="0C090003">
      <w:start w:val="1"/>
      <w:numFmt w:val="bullet"/>
      <w:lvlText w:val="o"/>
      <w:lvlJc w:val="left"/>
      <w:pPr>
        <w:ind w:left="1582" w:hanging="360"/>
      </w:pPr>
      <w:rPr>
        <w:rFonts w:ascii="Courier New" w:hAnsi="Courier New" w:cs="Courier New" w:hint="default"/>
      </w:rPr>
    </w:lvl>
    <w:lvl w:ilvl="2" w:tplc="0C090005">
      <w:start w:val="1"/>
      <w:numFmt w:val="bullet"/>
      <w:lvlText w:val=""/>
      <w:lvlJc w:val="left"/>
      <w:pPr>
        <w:ind w:left="2302" w:hanging="360"/>
      </w:pPr>
      <w:rPr>
        <w:rFonts w:ascii="Wingdings" w:hAnsi="Wingdings" w:hint="default"/>
      </w:rPr>
    </w:lvl>
    <w:lvl w:ilvl="3" w:tplc="0C090001">
      <w:start w:val="1"/>
      <w:numFmt w:val="bullet"/>
      <w:lvlText w:val=""/>
      <w:lvlJc w:val="left"/>
      <w:pPr>
        <w:ind w:left="3022" w:hanging="360"/>
      </w:pPr>
      <w:rPr>
        <w:rFonts w:ascii="Symbol" w:hAnsi="Symbol" w:hint="default"/>
      </w:rPr>
    </w:lvl>
    <w:lvl w:ilvl="4" w:tplc="0C090003">
      <w:start w:val="1"/>
      <w:numFmt w:val="bullet"/>
      <w:lvlText w:val="o"/>
      <w:lvlJc w:val="left"/>
      <w:pPr>
        <w:ind w:left="3742" w:hanging="360"/>
      </w:pPr>
      <w:rPr>
        <w:rFonts w:ascii="Courier New" w:hAnsi="Courier New" w:cs="Courier New" w:hint="default"/>
      </w:rPr>
    </w:lvl>
    <w:lvl w:ilvl="5" w:tplc="0C090005">
      <w:start w:val="1"/>
      <w:numFmt w:val="bullet"/>
      <w:lvlText w:val=""/>
      <w:lvlJc w:val="left"/>
      <w:pPr>
        <w:ind w:left="4462" w:hanging="360"/>
      </w:pPr>
      <w:rPr>
        <w:rFonts w:ascii="Wingdings" w:hAnsi="Wingdings" w:hint="default"/>
      </w:rPr>
    </w:lvl>
    <w:lvl w:ilvl="6" w:tplc="0C090001">
      <w:start w:val="1"/>
      <w:numFmt w:val="bullet"/>
      <w:lvlText w:val=""/>
      <w:lvlJc w:val="left"/>
      <w:pPr>
        <w:ind w:left="5182" w:hanging="360"/>
      </w:pPr>
      <w:rPr>
        <w:rFonts w:ascii="Symbol" w:hAnsi="Symbol" w:hint="default"/>
      </w:rPr>
    </w:lvl>
    <w:lvl w:ilvl="7" w:tplc="0C090003">
      <w:start w:val="1"/>
      <w:numFmt w:val="bullet"/>
      <w:lvlText w:val="o"/>
      <w:lvlJc w:val="left"/>
      <w:pPr>
        <w:ind w:left="5902" w:hanging="360"/>
      </w:pPr>
      <w:rPr>
        <w:rFonts w:ascii="Courier New" w:hAnsi="Courier New" w:cs="Courier New" w:hint="default"/>
      </w:rPr>
    </w:lvl>
    <w:lvl w:ilvl="8" w:tplc="0C090005">
      <w:start w:val="1"/>
      <w:numFmt w:val="bullet"/>
      <w:lvlText w:val=""/>
      <w:lvlJc w:val="left"/>
      <w:pPr>
        <w:ind w:left="6622" w:hanging="360"/>
      </w:pPr>
      <w:rPr>
        <w:rFonts w:ascii="Wingdings" w:hAnsi="Wingdings" w:hint="default"/>
      </w:rPr>
    </w:lvl>
  </w:abstractNum>
  <w:abstractNum w:abstractNumId="22" w15:restartNumberingAfterBreak="0">
    <w:nsid w:val="6D146BF6"/>
    <w:multiLevelType w:val="hybridMultilevel"/>
    <w:tmpl w:val="B03220B4"/>
    <w:lvl w:ilvl="0" w:tplc="F902899E">
      <w:start w:val="1"/>
      <w:numFmt w:val="bullet"/>
      <w:pStyle w:val="Bullets"/>
      <w:lvlText w:val=""/>
      <w:lvlJc w:val="left"/>
      <w:pPr>
        <w:ind w:left="417" w:hanging="360"/>
      </w:pPr>
      <w:rPr>
        <w:rFonts w:ascii="Symbol" w:hAnsi="Symbol" w:hint="default"/>
      </w:rPr>
    </w:lvl>
    <w:lvl w:ilvl="1" w:tplc="14090003" w:tentative="1">
      <w:start w:val="1"/>
      <w:numFmt w:val="bullet"/>
      <w:lvlText w:val="o"/>
      <w:lvlJc w:val="left"/>
      <w:pPr>
        <w:ind w:left="1497" w:hanging="360"/>
      </w:pPr>
      <w:rPr>
        <w:rFonts w:ascii="Courier New" w:hAnsi="Courier New" w:cs="Courier New" w:hint="default"/>
      </w:rPr>
    </w:lvl>
    <w:lvl w:ilvl="2" w:tplc="14090005" w:tentative="1">
      <w:start w:val="1"/>
      <w:numFmt w:val="bullet"/>
      <w:lvlText w:val=""/>
      <w:lvlJc w:val="left"/>
      <w:pPr>
        <w:ind w:left="2217" w:hanging="360"/>
      </w:pPr>
      <w:rPr>
        <w:rFonts w:ascii="Wingdings" w:hAnsi="Wingdings" w:hint="default"/>
      </w:rPr>
    </w:lvl>
    <w:lvl w:ilvl="3" w:tplc="14090001" w:tentative="1">
      <w:start w:val="1"/>
      <w:numFmt w:val="bullet"/>
      <w:lvlText w:val=""/>
      <w:lvlJc w:val="left"/>
      <w:pPr>
        <w:ind w:left="2937" w:hanging="360"/>
      </w:pPr>
      <w:rPr>
        <w:rFonts w:ascii="Symbol" w:hAnsi="Symbol" w:hint="default"/>
      </w:rPr>
    </w:lvl>
    <w:lvl w:ilvl="4" w:tplc="14090003" w:tentative="1">
      <w:start w:val="1"/>
      <w:numFmt w:val="bullet"/>
      <w:lvlText w:val="o"/>
      <w:lvlJc w:val="left"/>
      <w:pPr>
        <w:ind w:left="3657" w:hanging="360"/>
      </w:pPr>
      <w:rPr>
        <w:rFonts w:ascii="Courier New" w:hAnsi="Courier New" w:cs="Courier New" w:hint="default"/>
      </w:rPr>
    </w:lvl>
    <w:lvl w:ilvl="5" w:tplc="14090005" w:tentative="1">
      <w:start w:val="1"/>
      <w:numFmt w:val="bullet"/>
      <w:lvlText w:val=""/>
      <w:lvlJc w:val="left"/>
      <w:pPr>
        <w:ind w:left="4377" w:hanging="360"/>
      </w:pPr>
      <w:rPr>
        <w:rFonts w:ascii="Wingdings" w:hAnsi="Wingdings" w:hint="default"/>
      </w:rPr>
    </w:lvl>
    <w:lvl w:ilvl="6" w:tplc="14090001" w:tentative="1">
      <w:start w:val="1"/>
      <w:numFmt w:val="bullet"/>
      <w:lvlText w:val=""/>
      <w:lvlJc w:val="left"/>
      <w:pPr>
        <w:ind w:left="5097" w:hanging="360"/>
      </w:pPr>
      <w:rPr>
        <w:rFonts w:ascii="Symbol" w:hAnsi="Symbol" w:hint="default"/>
      </w:rPr>
    </w:lvl>
    <w:lvl w:ilvl="7" w:tplc="14090003" w:tentative="1">
      <w:start w:val="1"/>
      <w:numFmt w:val="bullet"/>
      <w:lvlText w:val="o"/>
      <w:lvlJc w:val="left"/>
      <w:pPr>
        <w:ind w:left="5817" w:hanging="360"/>
      </w:pPr>
      <w:rPr>
        <w:rFonts w:ascii="Courier New" w:hAnsi="Courier New" w:cs="Courier New" w:hint="default"/>
      </w:rPr>
    </w:lvl>
    <w:lvl w:ilvl="8" w:tplc="14090005" w:tentative="1">
      <w:start w:val="1"/>
      <w:numFmt w:val="bullet"/>
      <w:lvlText w:val=""/>
      <w:lvlJc w:val="left"/>
      <w:pPr>
        <w:ind w:left="6537" w:hanging="360"/>
      </w:pPr>
      <w:rPr>
        <w:rFonts w:ascii="Wingdings" w:hAnsi="Wingdings" w:hint="default"/>
      </w:rPr>
    </w:lvl>
  </w:abstractNum>
  <w:abstractNum w:abstractNumId="23" w15:restartNumberingAfterBreak="0">
    <w:nsid w:val="6FAA0B7E"/>
    <w:multiLevelType w:val="hybridMultilevel"/>
    <w:tmpl w:val="17B4A178"/>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4" w15:restartNumberingAfterBreak="0">
    <w:nsid w:val="734327AC"/>
    <w:multiLevelType w:val="hybridMultilevel"/>
    <w:tmpl w:val="5636BE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74B81287"/>
    <w:multiLevelType w:val="hybridMultilevel"/>
    <w:tmpl w:val="9F5CF426"/>
    <w:lvl w:ilvl="0" w:tplc="FA924734">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6" w15:restartNumberingAfterBreak="0">
    <w:nsid w:val="790466A4"/>
    <w:multiLevelType w:val="hybridMultilevel"/>
    <w:tmpl w:val="FC3A0230"/>
    <w:lvl w:ilvl="0" w:tplc="26281AB2">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21CB39A">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C4A96A4">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4F07AA0">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7D62E46">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63AAED4">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A26D3D4">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8DC29C0">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2765B3E">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832599980">
    <w:abstractNumId w:val="25"/>
  </w:num>
  <w:num w:numId="2" w16cid:durableId="13964797">
    <w:abstractNumId w:val="22"/>
  </w:num>
  <w:num w:numId="3" w16cid:durableId="20127505">
    <w:abstractNumId w:val="5"/>
  </w:num>
  <w:num w:numId="4" w16cid:durableId="340593426">
    <w:abstractNumId w:val="24"/>
  </w:num>
  <w:num w:numId="5" w16cid:durableId="483661746">
    <w:abstractNumId w:val="15"/>
  </w:num>
  <w:num w:numId="6" w16cid:durableId="1995135072">
    <w:abstractNumId w:val="22"/>
  </w:num>
  <w:num w:numId="7" w16cid:durableId="1294405251">
    <w:abstractNumId w:val="5"/>
  </w:num>
  <w:num w:numId="8" w16cid:durableId="1198809213">
    <w:abstractNumId w:val="17"/>
  </w:num>
  <w:num w:numId="9" w16cid:durableId="1133979925">
    <w:abstractNumId w:val="21"/>
  </w:num>
  <w:num w:numId="10" w16cid:durableId="1017079185">
    <w:abstractNumId w:val="19"/>
  </w:num>
  <w:num w:numId="11" w16cid:durableId="1522741297">
    <w:abstractNumId w:val="14"/>
  </w:num>
  <w:num w:numId="12" w16cid:durableId="364643501">
    <w:abstractNumId w:val="18"/>
  </w:num>
  <w:num w:numId="13" w16cid:durableId="874999652">
    <w:abstractNumId w:val="16"/>
  </w:num>
  <w:num w:numId="14" w16cid:durableId="1335570047">
    <w:abstractNumId w:val="23"/>
  </w:num>
  <w:num w:numId="15" w16cid:durableId="2007896967">
    <w:abstractNumId w:val="3"/>
  </w:num>
  <w:num w:numId="16" w16cid:durableId="1793208104">
    <w:abstractNumId w:val="7"/>
  </w:num>
  <w:num w:numId="17" w16cid:durableId="79837849">
    <w:abstractNumId w:val="10"/>
  </w:num>
  <w:num w:numId="18" w16cid:durableId="1853645951">
    <w:abstractNumId w:val="6"/>
  </w:num>
  <w:num w:numId="19" w16cid:durableId="988947891">
    <w:abstractNumId w:val="0"/>
  </w:num>
  <w:num w:numId="20" w16cid:durableId="124473751">
    <w:abstractNumId w:val="1"/>
  </w:num>
  <w:num w:numId="21" w16cid:durableId="1065958577">
    <w:abstractNumId w:val="26"/>
  </w:num>
  <w:num w:numId="22" w16cid:durableId="203912243">
    <w:abstractNumId w:val="8"/>
  </w:num>
  <w:num w:numId="23" w16cid:durableId="1311444078">
    <w:abstractNumId w:val="2"/>
  </w:num>
  <w:num w:numId="24" w16cid:durableId="718480771">
    <w:abstractNumId w:val="20"/>
  </w:num>
  <w:num w:numId="25" w16cid:durableId="1348100822">
    <w:abstractNumId w:val="4"/>
  </w:num>
  <w:num w:numId="26" w16cid:durableId="1579363245">
    <w:abstractNumId w:val="12"/>
  </w:num>
  <w:num w:numId="27" w16cid:durableId="1346861870">
    <w:abstractNumId w:val="9"/>
  </w:num>
  <w:num w:numId="28" w16cid:durableId="722290146">
    <w:abstractNumId w:val="11"/>
  </w:num>
  <w:num w:numId="29" w16cid:durableId="108668399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422"/>
    <w:rsid w:val="00001B49"/>
    <w:rsid w:val="00004926"/>
    <w:rsid w:val="00020F18"/>
    <w:rsid w:val="00026102"/>
    <w:rsid w:val="00032631"/>
    <w:rsid w:val="000406C5"/>
    <w:rsid w:val="00056707"/>
    <w:rsid w:val="00062559"/>
    <w:rsid w:val="0006309E"/>
    <w:rsid w:val="00065835"/>
    <w:rsid w:val="00082C82"/>
    <w:rsid w:val="00086E78"/>
    <w:rsid w:val="00097091"/>
    <w:rsid w:val="000A34FF"/>
    <w:rsid w:val="000A46A1"/>
    <w:rsid w:val="000A5DAC"/>
    <w:rsid w:val="000B62F0"/>
    <w:rsid w:val="000B63A5"/>
    <w:rsid w:val="000C1B21"/>
    <w:rsid w:val="000C4DA5"/>
    <w:rsid w:val="000C5F99"/>
    <w:rsid w:val="000D1C5F"/>
    <w:rsid w:val="000D2F87"/>
    <w:rsid w:val="000D44EA"/>
    <w:rsid w:val="000D622D"/>
    <w:rsid w:val="000E34DA"/>
    <w:rsid w:val="000E3512"/>
    <w:rsid w:val="000E58BD"/>
    <w:rsid w:val="000F138E"/>
    <w:rsid w:val="000F2901"/>
    <w:rsid w:val="000F2FA7"/>
    <w:rsid w:val="00100BF1"/>
    <w:rsid w:val="0012153D"/>
    <w:rsid w:val="001351A7"/>
    <w:rsid w:val="00135E92"/>
    <w:rsid w:val="00135F66"/>
    <w:rsid w:val="00136154"/>
    <w:rsid w:val="001366B1"/>
    <w:rsid w:val="00146D46"/>
    <w:rsid w:val="00150408"/>
    <w:rsid w:val="00164422"/>
    <w:rsid w:val="0016738A"/>
    <w:rsid w:val="00180A31"/>
    <w:rsid w:val="001823BD"/>
    <w:rsid w:val="001846E5"/>
    <w:rsid w:val="00194B32"/>
    <w:rsid w:val="00197128"/>
    <w:rsid w:val="00197181"/>
    <w:rsid w:val="001B14D4"/>
    <w:rsid w:val="001B3804"/>
    <w:rsid w:val="001B6A63"/>
    <w:rsid w:val="001C1828"/>
    <w:rsid w:val="001D2E56"/>
    <w:rsid w:val="001F58EB"/>
    <w:rsid w:val="001F6647"/>
    <w:rsid w:val="002005DC"/>
    <w:rsid w:val="00204F97"/>
    <w:rsid w:val="002108FF"/>
    <w:rsid w:val="00213107"/>
    <w:rsid w:val="0021576B"/>
    <w:rsid w:val="00230321"/>
    <w:rsid w:val="002317D1"/>
    <w:rsid w:val="0024499F"/>
    <w:rsid w:val="00251BED"/>
    <w:rsid w:val="0025783F"/>
    <w:rsid w:val="00264DC6"/>
    <w:rsid w:val="00281EAC"/>
    <w:rsid w:val="002820E4"/>
    <w:rsid w:val="00283F02"/>
    <w:rsid w:val="002B5A3F"/>
    <w:rsid w:val="002B77E7"/>
    <w:rsid w:val="002C3D89"/>
    <w:rsid w:val="002C3F25"/>
    <w:rsid w:val="002C581A"/>
    <w:rsid w:val="002C7754"/>
    <w:rsid w:val="002D43F1"/>
    <w:rsid w:val="002E01F2"/>
    <w:rsid w:val="002E21D8"/>
    <w:rsid w:val="002E22F3"/>
    <w:rsid w:val="002E2F51"/>
    <w:rsid w:val="002E6E9B"/>
    <w:rsid w:val="002E781A"/>
    <w:rsid w:val="002F01B4"/>
    <w:rsid w:val="002F27DE"/>
    <w:rsid w:val="00306A7B"/>
    <w:rsid w:val="0031438B"/>
    <w:rsid w:val="0031650A"/>
    <w:rsid w:val="0032313B"/>
    <w:rsid w:val="00325AAC"/>
    <w:rsid w:val="00326503"/>
    <w:rsid w:val="0033091A"/>
    <w:rsid w:val="00331072"/>
    <w:rsid w:val="00341104"/>
    <w:rsid w:val="003420D2"/>
    <w:rsid w:val="003429CE"/>
    <w:rsid w:val="00342AEE"/>
    <w:rsid w:val="003501F8"/>
    <w:rsid w:val="003529C7"/>
    <w:rsid w:val="00363406"/>
    <w:rsid w:val="0037024F"/>
    <w:rsid w:val="00375F91"/>
    <w:rsid w:val="00385C20"/>
    <w:rsid w:val="003A5F04"/>
    <w:rsid w:val="003B38AA"/>
    <w:rsid w:val="003B606C"/>
    <w:rsid w:val="003C0DC6"/>
    <w:rsid w:val="003D10DA"/>
    <w:rsid w:val="003D19DC"/>
    <w:rsid w:val="003D2ABD"/>
    <w:rsid w:val="003D2EB2"/>
    <w:rsid w:val="003D6D32"/>
    <w:rsid w:val="003E0A1A"/>
    <w:rsid w:val="003E4B10"/>
    <w:rsid w:val="003F0B22"/>
    <w:rsid w:val="003F773B"/>
    <w:rsid w:val="00401E21"/>
    <w:rsid w:val="00404A40"/>
    <w:rsid w:val="004175C9"/>
    <w:rsid w:val="00422897"/>
    <w:rsid w:val="00423526"/>
    <w:rsid w:val="00432BD8"/>
    <w:rsid w:val="004406A3"/>
    <w:rsid w:val="0044120D"/>
    <w:rsid w:val="00452747"/>
    <w:rsid w:val="00456AE6"/>
    <w:rsid w:val="004654C6"/>
    <w:rsid w:val="00471F94"/>
    <w:rsid w:val="00474EA2"/>
    <w:rsid w:val="00485F57"/>
    <w:rsid w:val="004872DB"/>
    <w:rsid w:val="00491D30"/>
    <w:rsid w:val="004938C4"/>
    <w:rsid w:val="00497447"/>
    <w:rsid w:val="004C352A"/>
    <w:rsid w:val="004D5BBC"/>
    <w:rsid w:val="004E434A"/>
    <w:rsid w:val="004E49B2"/>
    <w:rsid w:val="004F4E51"/>
    <w:rsid w:val="004F5B52"/>
    <w:rsid w:val="00501DBF"/>
    <w:rsid w:val="00502F22"/>
    <w:rsid w:val="00503A0E"/>
    <w:rsid w:val="005078BA"/>
    <w:rsid w:val="00540513"/>
    <w:rsid w:val="00545AD1"/>
    <w:rsid w:val="005539B1"/>
    <w:rsid w:val="00554EFA"/>
    <w:rsid w:val="005765C7"/>
    <w:rsid w:val="005917BF"/>
    <w:rsid w:val="005B146F"/>
    <w:rsid w:val="005B15B2"/>
    <w:rsid w:val="005B38C4"/>
    <w:rsid w:val="005C2844"/>
    <w:rsid w:val="005C686C"/>
    <w:rsid w:val="005D5AFC"/>
    <w:rsid w:val="005E5DF7"/>
    <w:rsid w:val="005F563D"/>
    <w:rsid w:val="0060543D"/>
    <w:rsid w:val="00611337"/>
    <w:rsid w:val="00612788"/>
    <w:rsid w:val="00622615"/>
    <w:rsid w:val="0062587D"/>
    <w:rsid w:val="00636723"/>
    <w:rsid w:val="00643E5C"/>
    <w:rsid w:val="006472A9"/>
    <w:rsid w:val="00655B9F"/>
    <w:rsid w:val="0066332D"/>
    <w:rsid w:val="00663A5E"/>
    <w:rsid w:val="00667227"/>
    <w:rsid w:val="00674307"/>
    <w:rsid w:val="00677EC3"/>
    <w:rsid w:val="00684C1E"/>
    <w:rsid w:val="006853C5"/>
    <w:rsid w:val="00690065"/>
    <w:rsid w:val="00692CD9"/>
    <w:rsid w:val="006949BC"/>
    <w:rsid w:val="006A2CEC"/>
    <w:rsid w:val="006A5023"/>
    <w:rsid w:val="006A7B65"/>
    <w:rsid w:val="006B32BE"/>
    <w:rsid w:val="006B7525"/>
    <w:rsid w:val="006C01FA"/>
    <w:rsid w:val="006D11CC"/>
    <w:rsid w:val="006D1339"/>
    <w:rsid w:val="006D5C9C"/>
    <w:rsid w:val="006F51B3"/>
    <w:rsid w:val="00704483"/>
    <w:rsid w:val="00712218"/>
    <w:rsid w:val="0071617B"/>
    <w:rsid w:val="00717AD5"/>
    <w:rsid w:val="007203E4"/>
    <w:rsid w:val="00726D31"/>
    <w:rsid w:val="00730EBB"/>
    <w:rsid w:val="00740A83"/>
    <w:rsid w:val="0074251A"/>
    <w:rsid w:val="00742EF5"/>
    <w:rsid w:val="0074575A"/>
    <w:rsid w:val="00750C9C"/>
    <w:rsid w:val="00756579"/>
    <w:rsid w:val="007702F7"/>
    <w:rsid w:val="00775672"/>
    <w:rsid w:val="007762C1"/>
    <w:rsid w:val="00777694"/>
    <w:rsid w:val="00781077"/>
    <w:rsid w:val="0078581C"/>
    <w:rsid w:val="007A2B7A"/>
    <w:rsid w:val="007A5654"/>
    <w:rsid w:val="007B21C5"/>
    <w:rsid w:val="007B29DA"/>
    <w:rsid w:val="007C03A1"/>
    <w:rsid w:val="007C07D1"/>
    <w:rsid w:val="007C6027"/>
    <w:rsid w:val="007C6BF0"/>
    <w:rsid w:val="007D1821"/>
    <w:rsid w:val="007D37B1"/>
    <w:rsid w:val="007E0D4E"/>
    <w:rsid w:val="007E50F6"/>
    <w:rsid w:val="007E7E9E"/>
    <w:rsid w:val="007F33E9"/>
    <w:rsid w:val="007F3BF9"/>
    <w:rsid w:val="008009B7"/>
    <w:rsid w:val="008064A3"/>
    <w:rsid w:val="008105BF"/>
    <w:rsid w:val="00811397"/>
    <w:rsid w:val="00811781"/>
    <w:rsid w:val="008117FC"/>
    <w:rsid w:val="008162E9"/>
    <w:rsid w:val="00820C9A"/>
    <w:rsid w:val="00825C38"/>
    <w:rsid w:val="008278EB"/>
    <w:rsid w:val="00831299"/>
    <w:rsid w:val="00837822"/>
    <w:rsid w:val="00861A35"/>
    <w:rsid w:val="00875E19"/>
    <w:rsid w:val="00876FF3"/>
    <w:rsid w:val="00877859"/>
    <w:rsid w:val="00885DFF"/>
    <w:rsid w:val="008B0997"/>
    <w:rsid w:val="008B3130"/>
    <w:rsid w:val="008C3363"/>
    <w:rsid w:val="008C51D3"/>
    <w:rsid w:val="008D23E4"/>
    <w:rsid w:val="008E30E6"/>
    <w:rsid w:val="008F42BF"/>
    <w:rsid w:val="008F7FF0"/>
    <w:rsid w:val="009037D6"/>
    <w:rsid w:val="00904611"/>
    <w:rsid w:val="00907CAD"/>
    <w:rsid w:val="00916556"/>
    <w:rsid w:val="0091782F"/>
    <w:rsid w:val="0092031F"/>
    <w:rsid w:val="00921316"/>
    <w:rsid w:val="00930869"/>
    <w:rsid w:val="009321FD"/>
    <w:rsid w:val="00952DF1"/>
    <w:rsid w:val="00954A38"/>
    <w:rsid w:val="009570EB"/>
    <w:rsid w:val="009665AA"/>
    <w:rsid w:val="00972E39"/>
    <w:rsid w:val="00973F86"/>
    <w:rsid w:val="00975AC1"/>
    <w:rsid w:val="00984025"/>
    <w:rsid w:val="00984BF0"/>
    <w:rsid w:val="0098575B"/>
    <w:rsid w:val="009B4EA8"/>
    <w:rsid w:val="009C003A"/>
    <w:rsid w:val="009C01EE"/>
    <w:rsid w:val="009C1A12"/>
    <w:rsid w:val="009C45D7"/>
    <w:rsid w:val="009E4885"/>
    <w:rsid w:val="009F5CBB"/>
    <w:rsid w:val="00A02137"/>
    <w:rsid w:val="00A0720B"/>
    <w:rsid w:val="00A23D69"/>
    <w:rsid w:val="00A24754"/>
    <w:rsid w:val="00A24E20"/>
    <w:rsid w:val="00A26D57"/>
    <w:rsid w:val="00A3552F"/>
    <w:rsid w:val="00A36453"/>
    <w:rsid w:val="00A37B8E"/>
    <w:rsid w:val="00A4270E"/>
    <w:rsid w:val="00A51A6E"/>
    <w:rsid w:val="00A51C39"/>
    <w:rsid w:val="00A52CDC"/>
    <w:rsid w:val="00A6083C"/>
    <w:rsid w:val="00A7541D"/>
    <w:rsid w:val="00A759FD"/>
    <w:rsid w:val="00A7620F"/>
    <w:rsid w:val="00A855C6"/>
    <w:rsid w:val="00A85A98"/>
    <w:rsid w:val="00A917B9"/>
    <w:rsid w:val="00A95B75"/>
    <w:rsid w:val="00AA627E"/>
    <w:rsid w:val="00AA6372"/>
    <w:rsid w:val="00AB2DB2"/>
    <w:rsid w:val="00AC60EF"/>
    <w:rsid w:val="00AC704F"/>
    <w:rsid w:val="00AD0BD5"/>
    <w:rsid w:val="00AD45A8"/>
    <w:rsid w:val="00AD47B2"/>
    <w:rsid w:val="00AF536A"/>
    <w:rsid w:val="00B01470"/>
    <w:rsid w:val="00B02537"/>
    <w:rsid w:val="00B043F3"/>
    <w:rsid w:val="00B10745"/>
    <w:rsid w:val="00B11A88"/>
    <w:rsid w:val="00B17F2C"/>
    <w:rsid w:val="00B2761C"/>
    <w:rsid w:val="00B312CF"/>
    <w:rsid w:val="00B422BE"/>
    <w:rsid w:val="00B45CC6"/>
    <w:rsid w:val="00B5040C"/>
    <w:rsid w:val="00B640BB"/>
    <w:rsid w:val="00B64832"/>
    <w:rsid w:val="00B65FF7"/>
    <w:rsid w:val="00B722FD"/>
    <w:rsid w:val="00B77D21"/>
    <w:rsid w:val="00B92A3D"/>
    <w:rsid w:val="00B9482F"/>
    <w:rsid w:val="00B94F9A"/>
    <w:rsid w:val="00BA2041"/>
    <w:rsid w:val="00BA3920"/>
    <w:rsid w:val="00BC4F8F"/>
    <w:rsid w:val="00BC70A6"/>
    <w:rsid w:val="00BD07D6"/>
    <w:rsid w:val="00BD2AD8"/>
    <w:rsid w:val="00BD4741"/>
    <w:rsid w:val="00BD6DB4"/>
    <w:rsid w:val="00BE42CA"/>
    <w:rsid w:val="00BF56DE"/>
    <w:rsid w:val="00BF59D2"/>
    <w:rsid w:val="00C03611"/>
    <w:rsid w:val="00C04109"/>
    <w:rsid w:val="00C073FF"/>
    <w:rsid w:val="00C111B9"/>
    <w:rsid w:val="00C126E4"/>
    <w:rsid w:val="00C157C0"/>
    <w:rsid w:val="00C2659D"/>
    <w:rsid w:val="00C41AF9"/>
    <w:rsid w:val="00C43239"/>
    <w:rsid w:val="00C479AE"/>
    <w:rsid w:val="00C62649"/>
    <w:rsid w:val="00C62DB5"/>
    <w:rsid w:val="00C77C86"/>
    <w:rsid w:val="00C77CB8"/>
    <w:rsid w:val="00C803EB"/>
    <w:rsid w:val="00C86E33"/>
    <w:rsid w:val="00C9185F"/>
    <w:rsid w:val="00C973F1"/>
    <w:rsid w:val="00CA478B"/>
    <w:rsid w:val="00CB03B2"/>
    <w:rsid w:val="00CB0E80"/>
    <w:rsid w:val="00CB1B8A"/>
    <w:rsid w:val="00CB37C4"/>
    <w:rsid w:val="00CB4AF4"/>
    <w:rsid w:val="00CB5340"/>
    <w:rsid w:val="00CC27DD"/>
    <w:rsid w:val="00CC7BE4"/>
    <w:rsid w:val="00CD2DF4"/>
    <w:rsid w:val="00CD7174"/>
    <w:rsid w:val="00CE1F4B"/>
    <w:rsid w:val="00CE2677"/>
    <w:rsid w:val="00CE71AA"/>
    <w:rsid w:val="00CE7679"/>
    <w:rsid w:val="00CF2E56"/>
    <w:rsid w:val="00CF3D68"/>
    <w:rsid w:val="00CF7713"/>
    <w:rsid w:val="00D16C86"/>
    <w:rsid w:val="00D20E2D"/>
    <w:rsid w:val="00D60CF2"/>
    <w:rsid w:val="00D62E43"/>
    <w:rsid w:val="00D730CD"/>
    <w:rsid w:val="00D763C2"/>
    <w:rsid w:val="00D92994"/>
    <w:rsid w:val="00D96616"/>
    <w:rsid w:val="00DA1193"/>
    <w:rsid w:val="00DA1B97"/>
    <w:rsid w:val="00DB043C"/>
    <w:rsid w:val="00DB5133"/>
    <w:rsid w:val="00DB67B4"/>
    <w:rsid w:val="00DB7C8E"/>
    <w:rsid w:val="00DC2BA8"/>
    <w:rsid w:val="00DC3AD6"/>
    <w:rsid w:val="00DC64D9"/>
    <w:rsid w:val="00DE28FC"/>
    <w:rsid w:val="00DF07C4"/>
    <w:rsid w:val="00DF2AAD"/>
    <w:rsid w:val="00DF3201"/>
    <w:rsid w:val="00E00AA5"/>
    <w:rsid w:val="00E04375"/>
    <w:rsid w:val="00E06B76"/>
    <w:rsid w:val="00E071AC"/>
    <w:rsid w:val="00E156B4"/>
    <w:rsid w:val="00E161F6"/>
    <w:rsid w:val="00E17006"/>
    <w:rsid w:val="00E50F31"/>
    <w:rsid w:val="00E51237"/>
    <w:rsid w:val="00E53E63"/>
    <w:rsid w:val="00E56008"/>
    <w:rsid w:val="00E677DE"/>
    <w:rsid w:val="00E70E03"/>
    <w:rsid w:val="00E7356B"/>
    <w:rsid w:val="00E916E0"/>
    <w:rsid w:val="00E97428"/>
    <w:rsid w:val="00E97745"/>
    <w:rsid w:val="00EA7FE6"/>
    <w:rsid w:val="00EB08BA"/>
    <w:rsid w:val="00ED208C"/>
    <w:rsid w:val="00EE36B8"/>
    <w:rsid w:val="00EE590A"/>
    <w:rsid w:val="00EF0B0D"/>
    <w:rsid w:val="00F13846"/>
    <w:rsid w:val="00F141CD"/>
    <w:rsid w:val="00F204E8"/>
    <w:rsid w:val="00F26C73"/>
    <w:rsid w:val="00F3196B"/>
    <w:rsid w:val="00F51168"/>
    <w:rsid w:val="00F52AE4"/>
    <w:rsid w:val="00F63AC5"/>
    <w:rsid w:val="00F83C9C"/>
    <w:rsid w:val="00F8529A"/>
    <w:rsid w:val="00F85D39"/>
    <w:rsid w:val="00F87DCE"/>
    <w:rsid w:val="00FC43F0"/>
    <w:rsid w:val="00FC7CFE"/>
    <w:rsid w:val="00FD1DF9"/>
    <w:rsid w:val="00FD2945"/>
    <w:rsid w:val="00FD3636"/>
    <w:rsid w:val="00FD4243"/>
    <w:rsid w:val="00FD4380"/>
    <w:rsid w:val="00FD7C6D"/>
    <w:rsid w:val="00FF40D6"/>
    <w:rsid w:val="00FF4327"/>
    <w:rsid w:val="10B4C7A9"/>
    <w:rsid w:val="17C28FD2"/>
    <w:rsid w:val="216281AC"/>
    <w:rsid w:val="22FE520D"/>
    <w:rsid w:val="249A226E"/>
    <w:rsid w:val="2A44338C"/>
    <w:rsid w:val="3C6A832C"/>
    <w:rsid w:val="4D35D523"/>
    <w:rsid w:val="5289AA94"/>
    <w:rsid w:val="57304BB1"/>
    <w:rsid w:val="60B7E1F5"/>
    <w:rsid w:val="61F7A381"/>
    <w:rsid w:val="63B21944"/>
    <w:rsid w:val="6757AFE0"/>
    <w:rsid w:val="6A063D2D"/>
    <w:rsid w:val="6D62DDCB"/>
    <w:rsid w:val="703D8E31"/>
    <w:rsid w:val="733737FB"/>
    <w:rsid w:val="7FD97492"/>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C8A2646"/>
  <w15:chartTrackingRefBased/>
  <w15:docId w15:val="{C6ADFE38-D5C7-4F23-8CF8-39B1D1000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2F7"/>
    <w:pPr>
      <w:spacing w:after="120" w:line="360" w:lineRule="auto"/>
    </w:pPr>
    <w:rPr>
      <w:szCs w:val="24"/>
    </w:rPr>
  </w:style>
  <w:style w:type="paragraph" w:styleId="Heading1">
    <w:name w:val="heading 1"/>
    <w:basedOn w:val="CoverH2"/>
    <w:next w:val="Normal"/>
    <w:link w:val="Heading1Char"/>
    <w:uiPriority w:val="9"/>
    <w:qFormat/>
    <w:rsid w:val="00B9482F"/>
    <w:pPr>
      <w:spacing w:line="240" w:lineRule="auto"/>
      <w:outlineLvl w:val="0"/>
    </w:pPr>
    <w:rPr>
      <w:color w:val="135D99"/>
      <w:sz w:val="44"/>
      <w:szCs w:val="42"/>
    </w:rPr>
  </w:style>
  <w:style w:type="paragraph" w:styleId="Heading2">
    <w:name w:val="heading 2"/>
    <w:basedOn w:val="Descriptionbodybullets"/>
    <w:next w:val="Normal"/>
    <w:link w:val="Heading2Char"/>
    <w:autoRedefine/>
    <w:uiPriority w:val="9"/>
    <w:unhideWhenUsed/>
    <w:qFormat/>
    <w:rsid w:val="004406A3"/>
    <w:pPr>
      <w:pBdr>
        <w:top w:val="single" w:sz="18" w:space="1" w:color="2E74B5" w:themeColor="accent5" w:themeShade="BF"/>
      </w:pBdr>
      <w:spacing w:before="240" w:after="180" w:line="360" w:lineRule="auto"/>
      <w:ind w:left="0" w:firstLine="0"/>
      <w:outlineLvl w:val="1"/>
    </w:pPr>
    <w:rPr>
      <w:b/>
      <w:bCs/>
      <w:color w:val="000000" w:themeColor="text1"/>
      <w:sz w:val="32"/>
      <w:szCs w:val="28"/>
    </w:rPr>
  </w:style>
  <w:style w:type="paragraph" w:styleId="Heading3">
    <w:name w:val="heading 3"/>
    <w:basedOn w:val="CoverH2"/>
    <w:next w:val="Normal"/>
    <w:link w:val="Heading3Char"/>
    <w:uiPriority w:val="9"/>
    <w:unhideWhenUsed/>
    <w:qFormat/>
    <w:rsid w:val="00F85D39"/>
    <w:pPr>
      <w:spacing w:before="360" w:after="120" w:line="240" w:lineRule="auto"/>
      <w:outlineLvl w:val="2"/>
    </w:pPr>
    <w:rPr>
      <w:color w:val="216E30"/>
      <w:sz w:val="28"/>
      <w:szCs w:val="26"/>
    </w:rPr>
  </w:style>
  <w:style w:type="paragraph" w:styleId="Heading4">
    <w:name w:val="heading 4"/>
    <w:basedOn w:val="Normal"/>
    <w:next w:val="Normal"/>
    <w:link w:val="Heading4Char"/>
    <w:uiPriority w:val="9"/>
    <w:unhideWhenUsed/>
    <w:qFormat/>
    <w:rsid w:val="00F85D39"/>
    <w:pPr>
      <w:spacing w:before="120" w:after="60"/>
      <w:outlineLvl w:val="3"/>
    </w:pPr>
    <w:rPr>
      <w:rFonts w:ascii="Calibri" w:hAnsi="Calibri"/>
      <w:b/>
      <w:bCs/>
    </w:rPr>
  </w:style>
  <w:style w:type="paragraph" w:styleId="Heading5">
    <w:name w:val="heading 5"/>
    <w:basedOn w:val="Descriptionbody"/>
    <w:next w:val="Normal"/>
    <w:link w:val="Heading5Char"/>
    <w:uiPriority w:val="9"/>
    <w:unhideWhenUsed/>
    <w:qFormat/>
    <w:rsid w:val="00F85D39"/>
    <w:pPr>
      <w:outlineLvl w:val="4"/>
    </w:pPr>
    <w:rPr>
      <w:b/>
      <w:bCs/>
      <w:color w:val="216E3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6A7B"/>
    <w:pPr>
      <w:tabs>
        <w:tab w:val="center" w:pos="4513"/>
        <w:tab w:val="right" w:pos="9026"/>
      </w:tabs>
      <w:spacing w:after="0"/>
    </w:pPr>
  </w:style>
  <w:style w:type="character" w:customStyle="1" w:styleId="HeaderChar">
    <w:name w:val="Header Char"/>
    <w:basedOn w:val="DefaultParagraphFont"/>
    <w:link w:val="Header"/>
    <w:uiPriority w:val="99"/>
    <w:rsid w:val="00306A7B"/>
  </w:style>
  <w:style w:type="paragraph" w:styleId="Footer">
    <w:name w:val="footer"/>
    <w:basedOn w:val="Normal"/>
    <w:link w:val="FooterChar"/>
    <w:uiPriority w:val="99"/>
    <w:unhideWhenUsed/>
    <w:rsid w:val="00306A7B"/>
    <w:pPr>
      <w:tabs>
        <w:tab w:val="center" w:pos="4513"/>
        <w:tab w:val="right" w:pos="9026"/>
      </w:tabs>
      <w:spacing w:after="0"/>
    </w:pPr>
  </w:style>
  <w:style w:type="character" w:customStyle="1" w:styleId="FooterChar">
    <w:name w:val="Footer Char"/>
    <w:basedOn w:val="DefaultParagraphFont"/>
    <w:link w:val="Footer"/>
    <w:uiPriority w:val="99"/>
    <w:rsid w:val="00306A7B"/>
  </w:style>
  <w:style w:type="table" w:styleId="TableGrid">
    <w:name w:val="Table Grid"/>
    <w:basedOn w:val="TableNormal"/>
    <w:uiPriority w:val="39"/>
    <w:rsid w:val="001F66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H2">
    <w:name w:val="Cover H2"/>
    <w:basedOn w:val="Normal"/>
    <w:uiPriority w:val="99"/>
    <w:rsid w:val="0024499F"/>
    <w:pPr>
      <w:suppressAutoHyphens/>
      <w:autoSpaceDE w:val="0"/>
      <w:autoSpaceDN w:val="0"/>
      <w:adjustRightInd w:val="0"/>
      <w:spacing w:after="0" w:line="288" w:lineRule="auto"/>
      <w:textAlignment w:val="center"/>
    </w:pPr>
    <w:rPr>
      <w:rFonts w:ascii="Calibri" w:hAnsi="Calibri" w:cs="Calibri"/>
      <w:b/>
      <w:bCs/>
      <w:color w:val="FFFFFF"/>
      <w:sz w:val="36"/>
      <w:szCs w:val="36"/>
      <w:lang w:val="en-US"/>
    </w:rPr>
  </w:style>
  <w:style w:type="paragraph" w:customStyle="1" w:styleId="Descriptionbodybullets">
    <w:name w:val="Description body bullets"/>
    <w:basedOn w:val="Normal"/>
    <w:uiPriority w:val="99"/>
    <w:rsid w:val="0024499F"/>
    <w:pPr>
      <w:suppressAutoHyphens/>
      <w:autoSpaceDE w:val="0"/>
      <w:autoSpaceDN w:val="0"/>
      <w:adjustRightInd w:val="0"/>
      <w:spacing w:after="28" w:line="280" w:lineRule="atLeast"/>
      <w:ind w:left="340" w:hanging="283"/>
      <w:textAlignment w:val="center"/>
    </w:pPr>
    <w:rPr>
      <w:rFonts w:ascii="Calibri" w:hAnsi="Calibri" w:cs="Calibri"/>
      <w:color w:val="000000"/>
      <w:lang w:val="en-US"/>
    </w:rPr>
  </w:style>
  <w:style w:type="character" w:customStyle="1" w:styleId="Heading2Char">
    <w:name w:val="Heading 2 Char"/>
    <w:basedOn w:val="DefaultParagraphFont"/>
    <w:link w:val="Heading2"/>
    <w:uiPriority w:val="9"/>
    <w:rsid w:val="004406A3"/>
    <w:rPr>
      <w:rFonts w:ascii="Calibri" w:hAnsi="Calibri" w:cs="Calibri"/>
      <w:b/>
      <w:bCs/>
      <w:color w:val="000000" w:themeColor="text1"/>
      <w:sz w:val="32"/>
      <w:szCs w:val="28"/>
      <w:lang w:val="en-US"/>
    </w:rPr>
  </w:style>
  <w:style w:type="character" w:customStyle="1" w:styleId="Heading1Char">
    <w:name w:val="Heading 1 Char"/>
    <w:basedOn w:val="DefaultParagraphFont"/>
    <w:link w:val="Heading1"/>
    <w:uiPriority w:val="9"/>
    <w:rsid w:val="009570EB"/>
    <w:rPr>
      <w:rFonts w:ascii="Calibri" w:hAnsi="Calibri" w:cs="Calibri"/>
      <w:b/>
      <w:bCs/>
      <w:color w:val="135D99"/>
      <w:sz w:val="44"/>
      <w:szCs w:val="42"/>
      <w:lang w:val="en-US"/>
    </w:rPr>
  </w:style>
  <w:style w:type="paragraph" w:customStyle="1" w:styleId="Subheading5-11ptSubheads">
    <w:name w:val="Subheading #5 - 11pt (Sub heads)"/>
    <w:basedOn w:val="Normal"/>
    <w:uiPriority w:val="99"/>
    <w:rsid w:val="0025783F"/>
    <w:pPr>
      <w:pBdr>
        <w:top w:val="single" w:sz="8" w:space="14" w:color="auto"/>
      </w:pBdr>
      <w:autoSpaceDE w:val="0"/>
      <w:autoSpaceDN w:val="0"/>
      <w:adjustRightInd w:val="0"/>
      <w:spacing w:before="567" w:after="113" w:line="260" w:lineRule="atLeast"/>
      <w:textAlignment w:val="center"/>
    </w:pPr>
    <w:rPr>
      <w:rFonts w:ascii="Open Sans SemiBold" w:hAnsi="Open Sans SemiBold" w:cs="Open Sans SemiBold"/>
      <w:b/>
      <w:bCs/>
      <w:color w:val="3BAD5E"/>
      <w:lang w:val="en-US"/>
    </w:rPr>
  </w:style>
  <w:style w:type="paragraph" w:styleId="ListParagraph">
    <w:name w:val="List Paragraph"/>
    <w:aliases w:val="List 1,Other List,List Paragraph numbered,List Paragraph1,List Bullet indent,Bullet List,FooterText,numbered,Paragraphe de liste1,Bulletr List Paragraph,列出段落,列出段落1,Listeafsnit1,Parágrafo da Lista1,List Paragraph2,List Paragraph21,リスト段落1"/>
    <w:basedOn w:val="Normal"/>
    <w:link w:val="ListParagraphChar"/>
    <w:uiPriority w:val="34"/>
    <w:qFormat/>
    <w:rsid w:val="0025783F"/>
    <w:pPr>
      <w:ind w:left="720"/>
      <w:contextualSpacing/>
    </w:pPr>
  </w:style>
  <w:style w:type="paragraph" w:customStyle="1" w:styleId="Bullets">
    <w:name w:val="Bullets"/>
    <w:basedOn w:val="Descriptionbodybullets"/>
    <w:link w:val="BulletsChar"/>
    <w:qFormat/>
    <w:rsid w:val="00F85D39"/>
    <w:pPr>
      <w:numPr>
        <w:numId w:val="2"/>
      </w:numPr>
      <w:spacing w:after="40" w:line="360" w:lineRule="auto"/>
      <w:ind w:left="414" w:hanging="357"/>
    </w:pPr>
  </w:style>
  <w:style w:type="paragraph" w:customStyle="1" w:styleId="Descriptionbody">
    <w:name w:val="Description body"/>
    <w:basedOn w:val="Normal"/>
    <w:uiPriority w:val="99"/>
    <w:rsid w:val="007C6027"/>
    <w:pPr>
      <w:suppressAutoHyphens/>
      <w:autoSpaceDE w:val="0"/>
      <w:autoSpaceDN w:val="0"/>
      <w:adjustRightInd w:val="0"/>
      <w:spacing w:after="170" w:line="280" w:lineRule="atLeast"/>
      <w:textAlignment w:val="center"/>
    </w:pPr>
    <w:rPr>
      <w:rFonts w:ascii="Calibri" w:hAnsi="Calibri" w:cs="Calibri"/>
      <w:color w:val="000000"/>
      <w:lang w:val="en-US"/>
    </w:rPr>
  </w:style>
  <w:style w:type="character" w:customStyle="1" w:styleId="ListParagraphChar">
    <w:name w:val="List Paragraph Char"/>
    <w:aliases w:val="List 1 Char,Other List Char,List Paragraph numbered Char,List Paragraph1 Char,List Bullet indent Char,Bullet List Char,FooterText Char,numbered Char,Paragraphe de liste1 Char,Bulletr List Paragraph Char,列出段落 Char,列出段落1 Char"/>
    <w:basedOn w:val="DefaultParagraphFont"/>
    <w:link w:val="ListParagraph"/>
    <w:uiPriority w:val="34"/>
    <w:rsid w:val="0025783F"/>
  </w:style>
  <w:style w:type="character" w:customStyle="1" w:styleId="BulletsChar">
    <w:name w:val="Bullets Char"/>
    <w:basedOn w:val="ListParagraphChar"/>
    <w:link w:val="Bullets"/>
    <w:rsid w:val="00F85D39"/>
    <w:rPr>
      <w:rFonts w:ascii="Calibri" w:hAnsi="Calibri" w:cs="Calibri"/>
      <w:color w:val="000000"/>
      <w:sz w:val="24"/>
      <w:szCs w:val="24"/>
      <w:lang w:val="en-US"/>
    </w:rPr>
  </w:style>
  <w:style w:type="character" w:customStyle="1" w:styleId="Heading3Char">
    <w:name w:val="Heading 3 Char"/>
    <w:basedOn w:val="DefaultParagraphFont"/>
    <w:link w:val="Heading3"/>
    <w:uiPriority w:val="9"/>
    <w:rsid w:val="00F85D39"/>
    <w:rPr>
      <w:rFonts w:ascii="Calibri" w:hAnsi="Calibri" w:cs="Calibri"/>
      <w:b/>
      <w:bCs/>
      <w:color w:val="216E30"/>
      <w:sz w:val="28"/>
      <w:szCs w:val="26"/>
      <w:lang w:val="en-US"/>
    </w:rPr>
  </w:style>
  <w:style w:type="character" w:customStyle="1" w:styleId="Heading4Char">
    <w:name w:val="Heading 4 Char"/>
    <w:basedOn w:val="DefaultParagraphFont"/>
    <w:link w:val="Heading4"/>
    <w:uiPriority w:val="9"/>
    <w:rsid w:val="00F85D39"/>
    <w:rPr>
      <w:rFonts w:ascii="Calibri" w:hAnsi="Calibri"/>
      <w:b/>
      <w:bCs/>
      <w:sz w:val="24"/>
      <w:szCs w:val="24"/>
    </w:rPr>
  </w:style>
  <w:style w:type="character" w:customStyle="1" w:styleId="Heading5Char">
    <w:name w:val="Heading 5 Char"/>
    <w:basedOn w:val="DefaultParagraphFont"/>
    <w:link w:val="Heading5"/>
    <w:uiPriority w:val="9"/>
    <w:rsid w:val="00F85D39"/>
    <w:rPr>
      <w:rFonts w:ascii="Calibri" w:hAnsi="Calibri" w:cs="Calibri"/>
      <w:b/>
      <w:bCs/>
      <w:color w:val="216E30"/>
      <w:sz w:val="24"/>
      <w:lang w:val="en-US"/>
    </w:rPr>
  </w:style>
  <w:style w:type="paragraph" w:customStyle="1" w:styleId="Default">
    <w:name w:val="Default"/>
    <w:rsid w:val="000A5DAC"/>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6853C5"/>
    <w:pPr>
      <w:spacing w:after="0" w:line="240" w:lineRule="auto"/>
    </w:pPr>
  </w:style>
  <w:style w:type="character" w:styleId="CommentReference">
    <w:name w:val="annotation reference"/>
    <w:basedOn w:val="DefaultParagraphFont"/>
    <w:uiPriority w:val="99"/>
    <w:semiHidden/>
    <w:unhideWhenUsed/>
    <w:rsid w:val="005765C7"/>
    <w:rPr>
      <w:sz w:val="16"/>
      <w:szCs w:val="16"/>
    </w:rPr>
  </w:style>
  <w:style w:type="paragraph" w:styleId="CommentText">
    <w:name w:val="annotation text"/>
    <w:basedOn w:val="Normal"/>
    <w:link w:val="CommentTextChar"/>
    <w:uiPriority w:val="99"/>
    <w:unhideWhenUsed/>
    <w:rsid w:val="005765C7"/>
    <w:rPr>
      <w:sz w:val="20"/>
      <w:szCs w:val="20"/>
    </w:rPr>
  </w:style>
  <w:style w:type="character" w:customStyle="1" w:styleId="CommentTextChar">
    <w:name w:val="Comment Text Char"/>
    <w:basedOn w:val="DefaultParagraphFont"/>
    <w:link w:val="CommentText"/>
    <w:uiPriority w:val="99"/>
    <w:rsid w:val="005765C7"/>
    <w:rPr>
      <w:sz w:val="20"/>
      <w:szCs w:val="20"/>
    </w:rPr>
  </w:style>
  <w:style w:type="paragraph" w:styleId="CommentSubject">
    <w:name w:val="annotation subject"/>
    <w:basedOn w:val="CommentText"/>
    <w:next w:val="CommentText"/>
    <w:link w:val="CommentSubjectChar"/>
    <w:uiPriority w:val="99"/>
    <w:semiHidden/>
    <w:unhideWhenUsed/>
    <w:rsid w:val="005765C7"/>
    <w:rPr>
      <w:b/>
      <w:bCs/>
    </w:rPr>
  </w:style>
  <w:style w:type="character" w:customStyle="1" w:styleId="CommentSubjectChar">
    <w:name w:val="Comment Subject Char"/>
    <w:basedOn w:val="CommentTextChar"/>
    <w:link w:val="CommentSubject"/>
    <w:uiPriority w:val="99"/>
    <w:semiHidden/>
    <w:rsid w:val="005765C7"/>
    <w:rPr>
      <w:b/>
      <w:bCs/>
      <w:sz w:val="20"/>
      <w:szCs w:val="20"/>
    </w:rPr>
  </w:style>
  <w:style w:type="character" w:styleId="UnresolvedMention">
    <w:name w:val="Unresolved Mention"/>
    <w:basedOn w:val="DefaultParagraphFont"/>
    <w:uiPriority w:val="99"/>
    <w:unhideWhenUsed/>
    <w:rsid w:val="00A37B8E"/>
    <w:rPr>
      <w:color w:val="605E5C"/>
      <w:shd w:val="clear" w:color="auto" w:fill="E1DFDD"/>
    </w:rPr>
  </w:style>
  <w:style w:type="character" w:styleId="Mention">
    <w:name w:val="Mention"/>
    <w:basedOn w:val="DefaultParagraphFont"/>
    <w:uiPriority w:val="99"/>
    <w:unhideWhenUsed/>
    <w:rsid w:val="00A37B8E"/>
    <w:rPr>
      <w:color w:val="2B579A"/>
      <w:shd w:val="clear" w:color="auto" w:fill="E1DFDD"/>
    </w:rPr>
  </w:style>
  <w:style w:type="paragraph" w:customStyle="1" w:styleId="paragraph">
    <w:name w:val="paragraph"/>
    <w:basedOn w:val="Normal"/>
    <w:rsid w:val="00086E78"/>
    <w:pPr>
      <w:spacing w:before="100" w:beforeAutospacing="1" w:after="100" w:afterAutospacing="1"/>
    </w:pPr>
    <w:rPr>
      <w:rFonts w:ascii="Times New Roman" w:eastAsia="Times New Roman" w:hAnsi="Times New Roman" w:cs="Times New Roman"/>
      <w:lang w:eastAsia="en-NZ"/>
    </w:rPr>
  </w:style>
  <w:style w:type="character" w:customStyle="1" w:styleId="normaltextrun">
    <w:name w:val="normaltextrun"/>
    <w:basedOn w:val="DefaultParagraphFont"/>
    <w:rsid w:val="00086E78"/>
  </w:style>
  <w:style w:type="character" w:customStyle="1" w:styleId="eop">
    <w:name w:val="eop"/>
    <w:basedOn w:val="DefaultParagraphFont"/>
    <w:rsid w:val="00086E78"/>
  </w:style>
  <w:style w:type="paragraph" w:styleId="NormalWeb">
    <w:name w:val="Normal (Web)"/>
    <w:basedOn w:val="Normal"/>
    <w:uiPriority w:val="99"/>
    <w:semiHidden/>
    <w:unhideWhenUsed/>
    <w:rsid w:val="000D622D"/>
    <w:pPr>
      <w:spacing w:before="100" w:beforeAutospacing="1" w:after="100" w:afterAutospacing="1" w:line="240" w:lineRule="auto"/>
    </w:pPr>
    <w:rPr>
      <w:rFonts w:ascii="Times New Roman" w:eastAsia="Times New Roman" w:hAnsi="Times New Roman" w:cs="Times New Roman"/>
      <w:sz w:val="24"/>
      <w:lang w:eastAsia="en-NZ"/>
    </w:rPr>
  </w:style>
  <w:style w:type="paragraph" w:styleId="ListBullet">
    <w:name w:val="List Bullet"/>
    <w:basedOn w:val="Normal"/>
    <w:autoRedefine/>
    <w:rsid w:val="006949BC"/>
    <w:pPr>
      <w:numPr>
        <w:numId w:val="19"/>
      </w:numPr>
      <w:tabs>
        <w:tab w:val="clear" w:pos="360"/>
        <w:tab w:val="num" w:pos="720"/>
      </w:tabs>
      <w:spacing w:after="0" w:line="240" w:lineRule="auto"/>
      <w:ind w:left="720"/>
    </w:pPr>
    <w:rPr>
      <w:rFonts w:ascii="Arial" w:eastAsia="Times New Roman" w:hAnsi="Arial"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2879">
      <w:bodyDiv w:val="1"/>
      <w:marLeft w:val="0"/>
      <w:marRight w:val="0"/>
      <w:marTop w:val="0"/>
      <w:marBottom w:val="0"/>
      <w:divBdr>
        <w:top w:val="none" w:sz="0" w:space="0" w:color="auto"/>
        <w:left w:val="none" w:sz="0" w:space="0" w:color="auto"/>
        <w:bottom w:val="none" w:sz="0" w:space="0" w:color="auto"/>
        <w:right w:val="none" w:sz="0" w:space="0" w:color="auto"/>
      </w:divBdr>
    </w:div>
    <w:div w:id="378363518">
      <w:bodyDiv w:val="1"/>
      <w:marLeft w:val="0"/>
      <w:marRight w:val="0"/>
      <w:marTop w:val="0"/>
      <w:marBottom w:val="0"/>
      <w:divBdr>
        <w:top w:val="none" w:sz="0" w:space="0" w:color="auto"/>
        <w:left w:val="none" w:sz="0" w:space="0" w:color="auto"/>
        <w:bottom w:val="none" w:sz="0" w:space="0" w:color="auto"/>
        <w:right w:val="none" w:sz="0" w:space="0" w:color="auto"/>
      </w:divBdr>
    </w:div>
    <w:div w:id="847136191">
      <w:bodyDiv w:val="1"/>
      <w:marLeft w:val="0"/>
      <w:marRight w:val="0"/>
      <w:marTop w:val="0"/>
      <w:marBottom w:val="0"/>
      <w:divBdr>
        <w:top w:val="none" w:sz="0" w:space="0" w:color="auto"/>
        <w:left w:val="none" w:sz="0" w:space="0" w:color="auto"/>
        <w:bottom w:val="none" w:sz="0" w:space="0" w:color="auto"/>
        <w:right w:val="none" w:sz="0" w:space="0" w:color="auto"/>
      </w:divBdr>
    </w:div>
    <w:div w:id="1890263602">
      <w:bodyDiv w:val="1"/>
      <w:marLeft w:val="0"/>
      <w:marRight w:val="0"/>
      <w:marTop w:val="0"/>
      <w:marBottom w:val="0"/>
      <w:divBdr>
        <w:top w:val="none" w:sz="0" w:space="0" w:color="auto"/>
        <w:left w:val="none" w:sz="0" w:space="0" w:color="auto"/>
        <w:bottom w:val="none" w:sz="0" w:space="0" w:color="auto"/>
        <w:right w:val="none" w:sz="0" w:space="0" w:color="auto"/>
      </w:divBdr>
    </w:div>
    <w:div w:id="1899391849">
      <w:bodyDiv w:val="1"/>
      <w:marLeft w:val="0"/>
      <w:marRight w:val="0"/>
      <w:marTop w:val="0"/>
      <w:marBottom w:val="0"/>
      <w:divBdr>
        <w:top w:val="none" w:sz="0" w:space="0" w:color="auto"/>
        <w:left w:val="none" w:sz="0" w:space="0" w:color="auto"/>
        <w:bottom w:val="none" w:sz="0" w:space="0" w:color="auto"/>
        <w:right w:val="none" w:sz="0" w:space="0" w:color="auto"/>
      </w:divBdr>
    </w:div>
    <w:div w:id="2093890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65F5BB8E0AF2B43A4BD8156B7BDA77F" ma:contentTypeVersion="18" ma:contentTypeDescription="Create a new document." ma:contentTypeScope="" ma:versionID="b3c719a3b33ced303e67c8cb9ad97080">
  <xsd:schema xmlns:xsd="http://www.w3.org/2001/XMLSchema" xmlns:xs="http://www.w3.org/2001/XMLSchema" xmlns:p="http://schemas.microsoft.com/office/2006/metadata/properties" xmlns:ns2="4870d389-6281-4ad7-81f3-4c92fb0aeb8e" xmlns:ns3="fc47ae62-18d4-4d22-99ee-c5be24cd09a0" targetNamespace="http://schemas.microsoft.com/office/2006/metadata/properties" ma:root="true" ma:fieldsID="c9ec97b494effcef8e37820e405c4027" ns2:_="" ns3:_="">
    <xsd:import namespace="4870d389-6281-4ad7-81f3-4c92fb0aeb8e"/>
    <xsd:import namespace="fc47ae62-18d4-4d22-99ee-c5be24cd09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0d389-6281-4ad7-81f3-4c92fb0aeb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1ee6c23-6065-4a23-ab93-95ba9da06da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47ae62-18d4-4d22-99ee-c5be24cd09a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3bfdf16-d647-474c-98a7-f9a8c9f60977}" ma:internalName="TaxCatchAll" ma:showField="CatchAllData" ma:web="fc47ae62-18d4-4d22-99ee-c5be24cd09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fc47ae62-18d4-4d22-99ee-c5be24cd09a0">
      <UserInfo>
        <DisplayName>Joy Whiteman</DisplayName>
        <AccountId>11</AccountId>
        <AccountType/>
      </UserInfo>
      <UserInfo>
        <DisplayName>Mary Francis</DisplayName>
        <AccountId>489</AccountId>
        <AccountType/>
      </UserInfo>
      <UserInfo>
        <DisplayName>Kim Waerehu</DisplayName>
        <AccountId>504</AccountId>
        <AccountType/>
      </UserInfo>
    </SharedWithUsers>
    <lcf76f155ced4ddcb4097134ff3c332f xmlns="4870d389-6281-4ad7-81f3-4c92fb0aeb8e">
      <Terms xmlns="http://schemas.microsoft.com/office/infopath/2007/PartnerControls"/>
    </lcf76f155ced4ddcb4097134ff3c332f>
    <TaxCatchAll xmlns="fc47ae62-18d4-4d22-99ee-c5be24cd09a0" xsi:nil="true"/>
  </documentManagement>
</p:properties>
</file>

<file path=customXml/itemProps1.xml><?xml version="1.0" encoding="utf-8"?>
<ds:datastoreItem xmlns:ds="http://schemas.openxmlformats.org/officeDocument/2006/customXml" ds:itemID="{4A2A9117-A275-4499-9940-9D0808194165}">
  <ds:schemaRefs>
    <ds:schemaRef ds:uri="http://schemas.microsoft.com/sharepoint/v3/contenttype/forms"/>
  </ds:schemaRefs>
</ds:datastoreItem>
</file>

<file path=customXml/itemProps2.xml><?xml version="1.0" encoding="utf-8"?>
<ds:datastoreItem xmlns:ds="http://schemas.openxmlformats.org/officeDocument/2006/customXml" ds:itemID="{1E2BAE03-0279-4BD8-8287-D7048A94DB6A}">
  <ds:schemaRefs>
    <ds:schemaRef ds:uri="http://schemas.openxmlformats.org/officeDocument/2006/bibliography"/>
  </ds:schemaRefs>
</ds:datastoreItem>
</file>

<file path=customXml/itemProps3.xml><?xml version="1.0" encoding="utf-8"?>
<ds:datastoreItem xmlns:ds="http://schemas.openxmlformats.org/officeDocument/2006/customXml" ds:itemID="{B200B8E0-63ED-4195-89EC-01C3054241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0d389-6281-4ad7-81f3-4c92fb0aeb8e"/>
    <ds:schemaRef ds:uri="fc47ae62-18d4-4d22-99ee-c5be24cd09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796E42-052F-4447-BA8B-7E4AA64571B2}">
  <ds:schemaRefs>
    <ds:schemaRef ds:uri="http://schemas.microsoft.com/office/2006/metadata/properties"/>
    <ds:schemaRef ds:uri="http://schemas.microsoft.com/office/infopath/2007/PartnerControls"/>
    <ds:schemaRef ds:uri="fc47ae62-18d4-4d22-99ee-c5be24cd09a0"/>
    <ds:schemaRef ds:uri="4870d389-6281-4ad7-81f3-4c92fb0aeb8e"/>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1243</Words>
  <Characters>7091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Holloway</dc:creator>
  <cp:keywords/>
  <dc:description/>
  <cp:lastModifiedBy>Lyn Bates</cp:lastModifiedBy>
  <cp:revision>9</cp:revision>
  <dcterms:created xsi:type="dcterms:W3CDTF">2025-10-15T21:22:00Z</dcterms:created>
  <dcterms:modified xsi:type="dcterms:W3CDTF">2025-10-16T01:03:00Z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0x010100D65F5BB8E0AF2B43A4BD8156B7BDA77F</vt:lpwstr>
  </property>
  <property fmtid="{D5CDD505-2E9C-101B-9397-08002B2CF9AE}" pid="3" name="MediaServiceImageTags">
    <vt:lpwstr/>
  </property>
</Properties>
</file>